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10033" w14:textId="4324F77F" w:rsidR="00C855C6" w:rsidRPr="000578E2" w:rsidRDefault="00C855C6" w:rsidP="00E63868">
      <w:pPr>
        <w:jc w:val="center"/>
        <w:rPr>
          <w:b/>
          <w:bCs/>
          <w:sz w:val="32"/>
          <w:szCs w:val="32"/>
        </w:rPr>
      </w:pPr>
      <w:r w:rsidRPr="000578E2">
        <w:rPr>
          <w:b/>
          <w:bCs/>
          <w:sz w:val="32"/>
          <w:szCs w:val="32"/>
        </w:rPr>
        <w:t xml:space="preserve">We must start offering the most effective treatment </w:t>
      </w:r>
      <w:r w:rsidRPr="000578E2">
        <w:rPr>
          <w:b/>
          <w:bCs/>
          <w:sz w:val="32"/>
          <w:szCs w:val="32"/>
        </w:rPr>
        <w:br/>
        <w:t>for opioid addiction to those who need it</w:t>
      </w:r>
      <w:r w:rsidRPr="000578E2">
        <w:rPr>
          <w:b/>
          <w:bCs/>
          <w:sz w:val="32"/>
          <w:szCs w:val="32"/>
        </w:rPr>
        <w:br/>
      </w:r>
    </w:p>
    <w:p w14:paraId="518FDF8A" w14:textId="0F0C438A" w:rsidR="00C855C6" w:rsidRPr="000578E2" w:rsidRDefault="00C855C6" w:rsidP="00C855C6">
      <w:r w:rsidRPr="000578E2">
        <w:t xml:space="preserve">We must stop withholding our only life-saving treatment – the only treatment that reduces opioid overdose deaths:  </w:t>
      </w:r>
      <w:r w:rsidRPr="000578E2">
        <w:rPr>
          <w:i/>
          <w:iCs/>
        </w:rPr>
        <w:t>medication treatment.</w:t>
      </w:r>
      <w:r w:rsidRPr="000578E2">
        <w:br/>
      </w:r>
      <w:r w:rsidR="00440299" w:rsidRPr="000578E2">
        <w:softHyphen/>
      </w:r>
      <w:r w:rsidR="00440299" w:rsidRPr="000578E2">
        <w:softHyphen/>
      </w:r>
      <w:r w:rsidRPr="000578E2">
        <w:br/>
        <w:t xml:space="preserve">We must – </w:t>
      </w:r>
      <w:r w:rsidRPr="000578E2">
        <w:rPr>
          <w:i/>
          <w:iCs/>
        </w:rPr>
        <w:t>finally</w:t>
      </w:r>
      <w:r w:rsidRPr="000578E2">
        <w:t xml:space="preserve"> - start ensuring access to </w:t>
      </w:r>
      <w:r w:rsidRPr="000578E2">
        <w:rPr>
          <w:b/>
          <w:bCs/>
          <w:i/>
          <w:iCs/>
        </w:rPr>
        <w:t>effective</w:t>
      </w:r>
      <w:r w:rsidRPr="000578E2">
        <w:rPr>
          <w:b/>
          <w:bCs/>
        </w:rPr>
        <w:t xml:space="preserve"> </w:t>
      </w:r>
      <w:r w:rsidRPr="000578E2">
        <w:t>treatment for opioid addiction and overdose prevention.</w:t>
      </w:r>
      <w:r w:rsidRPr="000578E2">
        <w:br/>
      </w:r>
      <w:r w:rsidR="00904541" w:rsidRPr="000578E2">
        <w:br/>
        <w:t xml:space="preserve">Tragically, ineffective treatment is the norm; it is all that most U.S. residential treatment programs offer for </w:t>
      </w:r>
      <w:r w:rsidR="00BB4C19" w:rsidRPr="000578E2">
        <w:t>opioid use disorder (</w:t>
      </w:r>
      <w:r w:rsidR="00904541" w:rsidRPr="000578E2">
        <w:t>OUD</w:t>
      </w:r>
      <w:r w:rsidR="00BB4C19" w:rsidRPr="000578E2">
        <w:t>)</w:t>
      </w:r>
      <w:r w:rsidR="00904541" w:rsidRPr="000578E2">
        <w:t xml:space="preserve">: </w:t>
      </w:r>
      <w:r w:rsidR="005D599E" w:rsidRPr="000578E2">
        <w:t xml:space="preserve">that is, </w:t>
      </w:r>
      <w:r w:rsidR="00904541" w:rsidRPr="000578E2">
        <w:t xml:space="preserve">psychosocial treatment </w:t>
      </w:r>
      <w:r w:rsidR="00BB4C19" w:rsidRPr="000578E2">
        <w:t xml:space="preserve">only, </w:t>
      </w:r>
      <w:r w:rsidR="00904541" w:rsidRPr="000578E2">
        <w:t>without maintenance OUD medication</w:t>
      </w:r>
      <w:r w:rsidR="00CC58DD" w:rsidRPr="000578E2">
        <w:t xml:space="preserve"> </w:t>
      </w:r>
      <w:r w:rsidR="00904541" w:rsidRPr="000578E2">
        <w:t>(Beetham 2020) (Huhn 2020).</w:t>
      </w:r>
      <w:r w:rsidR="00BB4C19" w:rsidRPr="000578E2">
        <w:t xml:space="preserve">  </w:t>
      </w:r>
      <w:r w:rsidR="00DD4195" w:rsidRPr="000578E2">
        <w:t>Also,</w:t>
      </w:r>
      <w:r w:rsidR="00A716AF" w:rsidRPr="000578E2">
        <w:t xml:space="preserve"> </w:t>
      </w:r>
      <w:r w:rsidR="00446C6A" w:rsidRPr="000578E2">
        <w:t xml:space="preserve">discrimination </w:t>
      </w:r>
      <w:r w:rsidR="00361103" w:rsidRPr="000578E2">
        <w:t xml:space="preserve">by recovery services </w:t>
      </w:r>
      <w:r w:rsidR="00446C6A" w:rsidRPr="000578E2">
        <w:t xml:space="preserve">against people in need of </w:t>
      </w:r>
      <w:r w:rsidR="009D4B57" w:rsidRPr="000578E2">
        <w:t xml:space="preserve">maintenance </w:t>
      </w:r>
      <w:r w:rsidR="001C027C" w:rsidRPr="000578E2">
        <w:t xml:space="preserve">OUD </w:t>
      </w:r>
      <w:r w:rsidR="00446C6A" w:rsidRPr="000578E2">
        <w:t xml:space="preserve">medication </w:t>
      </w:r>
      <w:r w:rsidR="00142B32" w:rsidRPr="000578E2">
        <w:t>is</w:t>
      </w:r>
      <w:r w:rsidR="00AC1DF4" w:rsidRPr="000578E2">
        <w:t xml:space="preserve"> a </w:t>
      </w:r>
      <w:r w:rsidR="003208B3">
        <w:t xml:space="preserve">significant </w:t>
      </w:r>
      <w:r w:rsidR="00AC1DF4" w:rsidRPr="000578E2">
        <w:t>problem</w:t>
      </w:r>
      <w:r w:rsidR="00142B32" w:rsidRPr="000578E2">
        <w:t xml:space="preserve"> </w:t>
      </w:r>
      <w:r w:rsidR="00C745A0" w:rsidRPr="000578E2">
        <w:t>(LAC</w:t>
      </w:r>
      <w:r w:rsidR="00C92908" w:rsidRPr="000578E2">
        <w:t xml:space="preserve"> 2022</w:t>
      </w:r>
      <w:r w:rsidR="00C745A0" w:rsidRPr="000578E2">
        <w:t>)</w:t>
      </w:r>
      <w:r w:rsidR="00CC58DD" w:rsidRPr="000578E2">
        <w:t>.</w:t>
      </w:r>
      <w:r w:rsidR="00C745A0" w:rsidRPr="000578E2">
        <w:t xml:space="preserve">  </w:t>
      </w:r>
      <w:r w:rsidR="00904541" w:rsidRPr="000578E2">
        <w:br/>
      </w:r>
      <w:r w:rsidR="00904541" w:rsidRPr="000578E2">
        <w:br/>
      </w:r>
      <w:r w:rsidR="00013559" w:rsidRPr="00013559">
        <w:t>OUD is unique among substance use disorders in that medications are the primary effective treatment for the great majority of those affected.</w:t>
      </w:r>
      <w:r w:rsidR="00013559">
        <w:t xml:space="preserve">  </w:t>
      </w:r>
      <w:r w:rsidRPr="000578E2">
        <w:t xml:space="preserve">Methadone </w:t>
      </w:r>
      <w:r w:rsidR="006F4F27" w:rsidRPr="000578E2">
        <w:t>and</w:t>
      </w:r>
      <w:r w:rsidRPr="000578E2">
        <w:t xml:space="preserve"> buprenorphine are the </w:t>
      </w:r>
      <w:r w:rsidR="00BB4C19" w:rsidRPr="000578E2">
        <w:t xml:space="preserve">most effective </w:t>
      </w:r>
      <w:r w:rsidRPr="000578E2">
        <w:t xml:space="preserve">treatments for most people with moderate to severe </w:t>
      </w:r>
      <w:r w:rsidR="0045463E" w:rsidRPr="000578E2">
        <w:t>OUD</w:t>
      </w:r>
      <w:r w:rsidRPr="000578E2">
        <w:t xml:space="preserve">, combined </w:t>
      </w:r>
      <w:r w:rsidR="002F4DAA" w:rsidRPr="000578E2">
        <w:t xml:space="preserve">wherever possible </w:t>
      </w:r>
      <w:r w:rsidRPr="000578E2">
        <w:t>with psychosocial treatment and</w:t>
      </w:r>
      <w:r w:rsidR="00BB4C19" w:rsidRPr="000578E2">
        <w:t xml:space="preserve"> </w:t>
      </w:r>
      <w:r w:rsidRPr="000578E2">
        <w:t>recovery support.  Injectable naltrexone also has an important role.</w:t>
      </w:r>
    </w:p>
    <w:p w14:paraId="177F7FA9" w14:textId="77777777" w:rsidR="00C855C6" w:rsidRPr="000578E2" w:rsidRDefault="00C855C6" w:rsidP="00C855C6"/>
    <w:p w14:paraId="115137A9" w14:textId="4F829B89" w:rsidR="00C855C6" w:rsidRPr="000578E2" w:rsidRDefault="00C855C6" w:rsidP="00C855C6">
      <w:r w:rsidRPr="000578E2">
        <w:t>Isolated psychosocial treatment</w:t>
      </w:r>
      <w:r w:rsidR="00511976" w:rsidRPr="000578E2">
        <w:t>s</w:t>
      </w:r>
      <w:r w:rsidRPr="000578E2">
        <w:t xml:space="preserve"> (counseling, groups and/or related services by licensed professionals), when provided without medication, ha</w:t>
      </w:r>
      <w:r w:rsidR="00511976" w:rsidRPr="000578E2">
        <w:t>ve</w:t>
      </w:r>
      <w:r w:rsidRPr="000578E2">
        <w:t xml:space="preserve"> been shown to be </w:t>
      </w:r>
      <w:r w:rsidR="00F43B5C">
        <w:t>in</w:t>
      </w:r>
      <w:r w:rsidRPr="000578E2">
        <w:t>effective - on their own - for OUD</w:t>
      </w:r>
      <w:r w:rsidR="003E27DF">
        <w:t>.</w:t>
      </w:r>
      <w:r w:rsidR="00F614D9">
        <w:t xml:space="preserve">  </w:t>
      </w:r>
      <w:r w:rsidR="003E27DF">
        <w:t xml:space="preserve"> </w:t>
      </w:r>
      <w:r w:rsidRPr="000578E2">
        <w:t>(</w:t>
      </w:r>
      <w:r w:rsidR="00762EB4" w:rsidRPr="000578E2">
        <w:t>A</w:t>
      </w:r>
      <w:r w:rsidRPr="000578E2">
        <w:t xml:space="preserve">lthough they </w:t>
      </w:r>
      <w:r w:rsidR="00421CFD" w:rsidRPr="000578E2">
        <w:t>may</w:t>
      </w:r>
      <w:r w:rsidRPr="000578E2">
        <w:t xml:space="preserve"> be appropriate on their own for those with mild</w:t>
      </w:r>
      <w:r w:rsidR="006A3EC1" w:rsidRPr="000578E2">
        <w:t xml:space="preserve"> or</w:t>
      </w:r>
      <w:r w:rsidR="00344182" w:rsidRPr="000578E2">
        <w:t xml:space="preserve"> </w:t>
      </w:r>
      <w:r w:rsidR="00D57D79" w:rsidRPr="000578E2">
        <w:t xml:space="preserve">recent onset </w:t>
      </w:r>
      <w:r w:rsidRPr="000578E2">
        <w:t xml:space="preserve">OUD, or for those who are informed of and offered medication treatment but </w:t>
      </w:r>
      <w:r w:rsidR="00D51FB5" w:rsidRPr="000578E2">
        <w:t>decline</w:t>
      </w:r>
      <w:r w:rsidRPr="000578E2">
        <w:t xml:space="preserve">). </w:t>
      </w:r>
    </w:p>
    <w:p w14:paraId="73D109E2" w14:textId="77777777" w:rsidR="00C855C6" w:rsidRPr="000578E2" w:rsidRDefault="00C855C6" w:rsidP="00C855C6"/>
    <w:p w14:paraId="35752BD9" w14:textId="5547C5CD" w:rsidR="00C855C6" w:rsidRPr="000578E2" w:rsidRDefault="00F91E62" w:rsidP="00C855C6">
      <w:r>
        <w:t>When combined with medication treatment, t</w:t>
      </w:r>
      <w:r w:rsidR="00C21FB0" w:rsidRPr="00C21FB0">
        <w:t xml:space="preserve">he evidence on the effect of counseling or psychotherapy on </w:t>
      </w:r>
      <w:r w:rsidR="0058774A">
        <w:t xml:space="preserve">abstinence rates or </w:t>
      </w:r>
      <w:r w:rsidR="00C21FB0" w:rsidRPr="00C21FB0">
        <w:t xml:space="preserve">retention </w:t>
      </w:r>
      <w:r w:rsidR="0058774A">
        <w:t xml:space="preserve">in </w:t>
      </w:r>
      <w:r w:rsidR="00C21FB0" w:rsidRPr="00C21FB0">
        <w:t>treatment</w:t>
      </w:r>
      <w:r w:rsidR="001C6DDD">
        <w:t xml:space="preserve"> is mixed, </w:t>
      </w:r>
      <w:r w:rsidR="00C21FB0" w:rsidRPr="00C21FB0">
        <w:t xml:space="preserve">and many studies have shown a lack of </w:t>
      </w:r>
      <w:r w:rsidR="000009D4">
        <w:t xml:space="preserve">added </w:t>
      </w:r>
      <w:r w:rsidR="00C21FB0" w:rsidRPr="00C21FB0">
        <w:t>benefit</w:t>
      </w:r>
      <w:r w:rsidR="00706FEF">
        <w:t>, compared to medication alone.</w:t>
      </w:r>
      <w:r w:rsidR="00C21FB0" w:rsidRPr="00C21FB0">
        <w:t xml:space="preserve"> </w:t>
      </w:r>
      <w:r w:rsidR="00C855C6" w:rsidRPr="000578E2">
        <w:t xml:space="preserve"> However, methadone or buprenorphine treatment without concomitant counseling is known to be vastly superior to </w:t>
      </w:r>
      <w:r w:rsidR="00634BCA">
        <w:t xml:space="preserve">counseling alone.  </w:t>
      </w:r>
      <w:r w:rsidR="00BB4C19" w:rsidRPr="000578E2">
        <w:t xml:space="preserve">This was </w:t>
      </w:r>
      <w:r w:rsidR="00C855C6" w:rsidRPr="000578E2">
        <w:t xml:space="preserve">reiterated in a </w:t>
      </w:r>
      <w:r w:rsidR="00C855C6" w:rsidRPr="00E0047E">
        <w:t xml:space="preserve">2021 </w:t>
      </w:r>
      <w:r w:rsidR="002D4B53" w:rsidRPr="00E0047E">
        <w:t>revi</w:t>
      </w:r>
      <w:r w:rsidR="002D4B53" w:rsidRPr="008B71CC">
        <w:rPr>
          <w:color w:val="000000" w:themeColor="text1"/>
        </w:rPr>
        <w:t xml:space="preserve">ew </w:t>
      </w:r>
      <w:r w:rsidR="002D4B53" w:rsidRPr="008B71CC">
        <w:rPr>
          <w:rStyle w:val="Hipervnculo"/>
          <w:color w:val="000000" w:themeColor="text1"/>
          <w:u w:val="none"/>
        </w:rPr>
        <w:t>published</w:t>
      </w:r>
      <w:r w:rsidR="00C855C6" w:rsidRPr="008B71CC">
        <w:rPr>
          <w:color w:val="000000" w:themeColor="text1"/>
        </w:rPr>
        <w:t xml:space="preserve"> by Dr. Nora Volkow, Director of the National Institute of Drug Abuse (Volkow</w:t>
      </w:r>
      <w:r w:rsidR="0041403B" w:rsidRPr="008B71CC">
        <w:rPr>
          <w:color w:val="000000" w:themeColor="text1"/>
        </w:rPr>
        <w:t xml:space="preserve"> </w:t>
      </w:r>
      <w:r w:rsidR="00E0047E" w:rsidRPr="008B71CC">
        <w:rPr>
          <w:color w:val="000000" w:themeColor="text1"/>
        </w:rPr>
        <w:t xml:space="preserve">&amp; Blanco </w:t>
      </w:r>
      <w:r w:rsidR="0041403B" w:rsidRPr="008B71CC">
        <w:rPr>
          <w:color w:val="000000" w:themeColor="text1"/>
        </w:rPr>
        <w:t>2021</w:t>
      </w:r>
      <w:r w:rsidR="00C855C6" w:rsidRPr="008B71CC">
        <w:rPr>
          <w:color w:val="000000" w:themeColor="text1"/>
        </w:rPr>
        <w:t>)</w:t>
      </w:r>
      <w:r w:rsidR="00CC58DD" w:rsidRPr="008B71CC">
        <w:rPr>
          <w:color w:val="000000" w:themeColor="text1"/>
        </w:rPr>
        <w:t>.</w:t>
      </w:r>
      <w:r w:rsidR="002B699E" w:rsidRPr="008B71CC">
        <w:rPr>
          <w:color w:val="000000" w:themeColor="text1"/>
        </w:rPr>
        <w:t xml:space="preserve"> </w:t>
      </w:r>
      <w:r w:rsidR="00BB4C19" w:rsidRPr="008B71CC">
        <w:rPr>
          <w:color w:val="000000" w:themeColor="text1"/>
        </w:rPr>
        <w:t xml:space="preserve">  </w:t>
      </w:r>
    </w:p>
    <w:p w14:paraId="1CABF19E" w14:textId="77777777" w:rsidR="00454B60" w:rsidRPr="000578E2" w:rsidRDefault="00454B60" w:rsidP="00454B60"/>
    <w:p w14:paraId="0B60F66B" w14:textId="4A9EA4D9" w:rsidR="00454B60" w:rsidRPr="000578E2" w:rsidRDefault="00454B60" w:rsidP="00454B60">
      <w:r w:rsidRPr="000578E2">
        <w:t xml:space="preserve">According to the National Institute of Drug </w:t>
      </w:r>
      <w:r w:rsidR="00821002" w:rsidRPr="000578E2">
        <w:t>Abuse</w:t>
      </w:r>
      <w:r w:rsidR="00BB12C8" w:rsidRPr="000578E2">
        <w:t>,</w:t>
      </w:r>
      <w:r w:rsidRPr="000578E2">
        <w:t xml:space="preserve"> “Decades of research have shown beyond doubt the overwhelming benefit of medication for opioid use disorder (or MOUD).  The full opioid agonist methadone (in use for half a century) and the partial agonist buprenorphine (approved two decades ago) have proven to be life-savers, keeping patients from illicitly using opioids, enabling them to live healthy and successful lives, and facilitating recovery.  </w:t>
      </w:r>
      <w:r w:rsidR="00BB12C8" w:rsidRPr="000578E2">
        <w:t>[</w:t>
      </w:r>
      <w:r w:rsidRPr="000578E2">
        <w:t>Injectable</w:t>
      </w:r>
      <w:r w:rsidR="00BB12C8" w:rsidRPr="000578E2">
        <w:t>]</w:t>
      </w:r>
      <w:r w:rsidRPr="000578E2">
        <w:t xml:space="preserve"> naltrexone … is also effective for patients who do not want to use agonist medications and are able to undergo initial detoxification under medical supervision.</w:t>
      </w:r>
      <w:r w:rsidR="00943C22" w:rsidRPr="000578E2">
        <w:t xml:space="preserve"> </w:t>
      </w:r>
      <w:r w:rsidRPr="000578E2">
        <w:t xml:space="preserve"> The efficacy of MOUD has been supported in clinical trial after clinical trial, and MOUD is now considered the standard of care in treatment of </w:t>
      </w:r>
      <w:r w:rsidR="00097D1A" w:rsidRPr="000578E2">
        <w:t>OUD</w:t>
      </w:r>
      <w:r w:rsidRPr="000578E2">
        <w:t>, whether or not it is accompanied by some form of behavioral therapy.  Yet even now, only half of addiction treatment facilities offer any FDA-approved medications</w:t>
      </w:r>
      <w:r w:rsidR="00090A95" w:rsidRPr="000578E2">
        <w:t>. . .</w:t>
      </w:r>
      <w:r w:rsidR="00090A95">
        <w:t xml:space="preserve"> </w:t>
      </w:r>
      <w:r w:rsidR="00090A95" w:rsidRPr="000578E2">
        <w:t>And</w:t>
      </w:r>
      <w:r w:rsidRPr="000578E2">
        <w:t xml:space="preserve"> while recovery supports like 12-step groups can be a useful adjunct to treatment, many continue to discourage participants from taking medication—a legacy of decades of misconception that medication substitutes one addiction for another.”  (NIDA 2022)</w:t>
      </w:r>
      <w:r w:rsidR="008E184A" w:rsidRPr="000578E2">
        <w:t>.</w:t>
      </w:r>
    </w:p>
    <w:p w14:paraId="307F5E99" w14:textId="25FEE451" w:rsidR="00454B60" w:rsidRPr="000578E2" w:rsidRDefault="00454B60" w:rsidP="00C855C6"/>
    <w:p w14:paraId="0C97FD22" w14:textId="065EF4C3" w:rsidR="00C855C6" w:rsidRPr="000578E2" w:rsidRDefault="00C855C6" w:rsidP="00C855C6">
      <w:r w:rsidRPr="000578E2">
        <w:lastRenderedPageBreak/>
        <w:t xml:space="preserve">Psychosocial </w:t>
      </w:r>
      <w:r w:rsidR="005D599E" w:rsidRPr="000578E2">
        <w:t>intervention</w:t>
      </w:r>
      <w:r w:rsidR="00DA46FB" w:rsidRPr="000578E2">
        <w:t>s</w:t>
      </w:r>
      <w:r w:rsidR="005D599E" w:rsidRPr="000578E2">
        <w:t xml:space="preserve"> </w:t>
      </w:r>
      <w:r w:rsidR="00DA46FB" w:rsidRPr="000578E2">
        <w:t xml:space="preserve">are </w:t>
      </w:r>
      <w:r w:rsidR="005D599E" w:rsidRPr="000578E2">
        <w:t xml:space="preserve">an </w:t>
      </w:r>
      <w:r w:rsidRPr="000578E2">
        <w:t>important</w:t>
      </w:r>
      <w:r w:rsidR="007A704A" w:rsidRPr="000578E2">
        <w:t xml:space="preserve"> </w:t>
      </w:r>
      <w:r w:rsidR="00F417C1" w:rsidRPr="000578E2">
        <w:t xml:space="preserve">part of comprehensive </w:t>
      </w:r>
      <w:r w:rsidRPr="000578E2">
        <w:t xml:space="preserve">treatment </w:t>
      </w:r>
      <w:r w:rsidR="005D599E" w:rsidRPr="000578E2">
        <w:t>for OUD</w:t>
      </w:r>
      <w:r w:rsidR="006F273F" w:rsidRPr="000578E2">
        <w:t xml:space="preserve"> for all patients, </w:t>
      </w:r>
      <w:r w:rsidR="00830624" w:rsidRPr="000578E2">
        <w:t>including</w:t>
      </w:r>
      <w:r w:rsidR="000916E6" w:rsidRPr="000578E2">
        <w:t xml:space="preserve"> </w:t>
      </w:r>
      <w:r w:rsidR="006F273F" w:rsidRPr="000578E2">
        <w:t xml:space="preserve">those </w:t>
      </w:r>
      <w:r w:rsidR="00F417C1" w:rsidRPr="000578E2">
        <w:t>with co-</w:t>
      </w:r>
      <w:r w:rsidR="002204C8" w:rsidRPr="000578E2">
        <w:t>occurring</w:t>
      </w:r>
      <w:r w:rsidR="00F417C1" w:rsidRPr="000578E2">
        <w:t xml:space="preserve"> mental health</w:t>
      </w:r>
      <w:r w:rsidR="006F273F" w:rsidRPr="000578E2">
        <w:t xml:space="preserve"> symptoms,</w:t>
      </w:r>
      <w:r w:rsidR="00F417C1" w:rsidRPr="000578E2">
        <w:t xml:space="preserve"> vocational, residential </w:t>
      </w:r>
      <w:r w:rsidR="006F273F" w:rsidRPr="000578E2">
        <w:t xml:space="preserve">or social </w:t>
      </w:r>
      <w:r w:rsidR="00F417C1" w:rsidRPr="000578E2">
        <w:t xml:space="preserve">instability, and </w:t>
      </w:r>
      <w:r w:rsidRPr="000578E2">
        <w:t>should be readily available</w:t>
      </w:r>
      <w:r w:rsidR="00A57502" w:rsidRPr="000578E2">
        <w:t xml:space="preserve">, </w:t>
      </w:r>
      <w:r w:rsidRPr="000578E2">
        <w:t>offered</w:t>
      </w:r>
      <w:r w:rsidR="00454B60" w:rsidRPr="000578E2">
        <w:t xml:space="preserve"> </w:t>
      </w:r>
      <w:r w:rsidR="00A57502" w:rsidRPr="000578E2">
        <w:t>and encouraged</w:t>
      </w:r>
      <w:r w:rsidR="00134292" w:rsidRPr="000578E2">
        <w:t>.</w:t>
      </w:r>
      <w:r w:rsidR="00A57502" w:rsidRPr="000578E2">
        <w:t xml:space="preserve"> </w:t>
      </w:r>
      <w:r w:rsidR="00134292" w:rsidRPr="000578E2">
        <w:t xml:space="preserve"> </w:t>
      </w:r>
      <w:r w:rsidR="00A023FC" w:rsidRPr="000578E2">
        <w:br/>
      </w:r>
    </w:p>
    <w:p w14:paraId="3DD6BBA5" w14:textId="19B42CC7" w:rsidR="00C855C6" w:rsidRPr="000578E2" w:rsidRDefault="00C855C6" w:rsidP="00C855C6">
      <w:r w:rsidRPr="000578E2">
        <w:t>However, for those unwilling or unable to participate, psychosocial treatment</w:t>
      </w:r>
      <w:r w:rsidR="00BC15CD" w:rsidRPr="000578E2">
        <w:t>s</w:t>
      </w:r>
      <w:r w:rsidRPr="000578E2">
        <w:t xml:space="preserve"> should not be a condition of medication treatment for OUD according to the World Health Organization</w:t>
      </w:r>
      <w:r w:rsidR="00633354" w:rsidRPr="000578E2">
        <w:t xml:space="preserve"> (WHO 2009),</w:t>
      </w:r>
      <w:r w:rsidRPr="000578E2">
        <w:t xml:space="preserve"> the American Society of Addiction Medicine</w:t>
      </w:r>
      <w:r w:rsidR="00071836" w:rsidRPr="000578E2">
        <w:t>,</w:t>
      </w:r>
      <w:r w:rsidR="00633354" w:rsidRPr="000578E2">
        <w:t xml:space="preserve"> (ASAM 2020)</w:t>
      </w:r>
      <w:r w:rsidRPr="000578E2">
        <w:t xml:space="preserve"> </w:t>
      </w:r>
      <w:r w:rsidR="00633354" w:rsidRPr="000578E2">
        <w:t>t</w:t>
      </w:r>
      <w:r w:rsidR="008D103F" w:rsidRPr="000578E2">
        <w:t>he National Academies of Sciences, Engineering, and Medicine (</w:t>
      </w:r>
      <w:r w:rsidRPr="000578E2">
        <w:t>NASEM</w:t>
      </w:r>
      <w:r w:rsidR="008D103F" w:rsidRPr="000578E2">
        <w:t xml:space="preserve"> 2019)</w:t>
      </w:r>
      <w:r w:rsidRPr="000578E2">
        <w:t xml:space="preserve"> and </w:t>
      </w:r>
      <w:r w:rsidR="00735BC9" w:rsidRPr="000578E2">
        <w:t xml:space="preserve">the </w:t>
      </w:r>
      <w:r w:rsidR="00D75F59" w:rsidRPr="000578E2">
        <w:t xml:space="preserve">Substance </w:t>
      </w:r>
      <w:r w:rsidR="000954CB" w:rsidRPr="000578E2">
        <w:t xml:space="preserve">Abuse and Mental Health Services </w:t>
      </w:r>
      <w:r w:rsidR="00687608" w:rsidRPr="000578E2">
        <w:t xml:space="preserve">Administration </w:t>
      </w:r>
      <w:r w:rsidR="000B49E6" w:rsidRPr="000578E2">
        <w:t>(SAMHSA</w:t>
      </w:r>
      <w:r w:rsidR="008F249B" w:rsidRPr="000578E2">
        <w:t xml:space="preserve"> 202</w:t>
      </w:r>
      <w:r w:rsidR="008B6726" w:rsidRPr="000578E2">
        <w:t>2</w:t>
      </w:r>
      <w:r w:rsidR="000B49E6" w:rsidRPr="000578E2">
        <w:t xml:space="preserve">) </w:t>
      </w:r>
      <w:r w:rsidR="00092B6D" w:rsidRPr="000578E2">
        <w:t xml:space="preserve">because </w:t>
      </w:r>
      <w:r w:rsidR="008C3D1E" w:rsidRPr="000578E2">
        <w:t xml:space="preserve">the barrier created by </w:t>
      </w:r>
      <w:r w:rsidR="00092B6D" w:rsidRPr="000578E2">
        <w:rPr>
          <w:i/>
          <w:iCs/>
        </w:rPr>
        <w:t>require</w:t>
      </w:r>
      <w:r w:rsidR="00E12715" w:rsidRPr="000578E2">
        <w:rPr>
          <w:i/>
          <w:iCs/>
        </w:rPr>
        <w:t>d</w:t>
      </w:r>
      <w:r w:rsidR="00E12715" w:rsidRPr="000578E2">
        <w:t xml:space="preserve"> </w:t>
      </w:r>
      <w:r w:rsidR="00092B6D" w:rsidRPr="000578E2">
        <w:t>comprehensive treatment</w:t>
      </w:r>
      <w:r w:rsidR="001A042F" w:rsidRPr="000578E2">
        <w:t xml:space="preserve"> </w:t>
      </w:r>
      <w:r w:rsidR="00391BA2" w:rsidRPr="000578E2">
        <w:t>can be</w:t>
      </w:r>
      <w:r w:rsidR="0012070A" w:rsidRPr="000578E2">
        <w:t xml:space="preserve"> </w:t>
      </w:r>
      <w:r w:rsidR="001A042F" w:rsidRPr="000578E2">
        <w:t xml:space="preserve">insurmountable for </w:t>
      </w:r>
      <w:r w:rsidR="00DF722B">
        <w:t>man</w:t>
      </w:r>
      <w:r w:rsidR="0030595D">
        <w:t>y</w:t>
      </w:r>
      <w:r w:rsidR="00C204E6">
        <w:t xml:space="preserve"> individuals.</w:t>
      </w:r>
    </w:p>
    <w:p w14:paraId="71E98EEB" w14:textId="40BB1861" w:rsidR="00C855C6" w:rsidRPr="000578E2" w:rsidRDefault="00C855C6" w:rsidP="00C855C6">
      <w:r w:rsidRPr="000578E2">
        <w:br/>
        <w:t xml:space="preserve">This ‘medication-first’ </w:t>
      </w:r>
      <w:r w:rsidR="00E7200D" w:rsidRPr="000578E2">
        <w:t xml:space="preserve">approach </w:t>
      </w:r>
      <w:r w:rsidR="00CF589B" w:rsidRPr="000578E2">
        <w:t>(which is not ‘medication-only’)</w:t>
      </w:r>
      <w:r w:rsidR="00D30391" w:rsidRPr="000578E2">
        <w:t>,</w:t>
      </w:r>
      <w:r w:rsidR="00CF589B" w:rsidRPr="000578E2">
        <w:t xml:space="preserve"> </w:t>
      </w:r>
      <w:r w:rsidR="0079249F" w:rsidRPr="000578E2">
        <w:t>when needed</w:t>
      </w:r>
      <w:r w:rsidR="00620962" w:rsidRPr="000578E2">
        <w:t xml:space="preserve"> or preferred by </w:t>
      </w:r>
      <w:r w:rsidR="000B0991" w:rsidRPr="000578E2">
        <w:t>those seeking treatment,</w:t>
      </w:r>
      <w:r w:rsidR="0067044B" w:rsidRPr="000578E2">
        <w:t xml:space="preserve"> </w:t>
      </w:r>
      <w:r w:rsidR="00320EB1" w:rsidRPr="000578E2">
        <w:t xml:space="preserve">is </w:t>
      </w:r>
      <w:r w:rsidRPr="000578E2">
        <w:rPr>
          <w:color w:val="000000" w:themeColor="text1"/>
        </w:rPr>
        <w:t xml:space="preserve">especially </w:t>
      </w:r>
      <w:r w:rsidR="00320EB1" w:rsidRPr="000578E2">
        <w:rPr>
          <w:color w:val="000000" w:themeColor="text1"/>
        </w:rPr>
        <w:t xml:space="preserve">helpful </w:t>
      </w:r>
      <w:r w:rsidR="00816842" w:rsidRPr="000578E2">
        <w:rPr>
          <w:color w:val="000000" w:themeColor="text1"/>
        </w:rPr>
        <w:t xml:space="preserve">for </w:t>
      </w:r>
      <w:r w:rsidR="001517D1" w:rsidRPr="000578E2">
        <w:rPr>
          <w:color w:val="000000" w:themeColor="text1"/>
        </w:rPr>
        <w:t xml:space="preserve">those </w:t>
      </w:r>
      <w:r w:rsidR="00D019EE" w:rsidRPr="000578E2">
        <w:rPr>
          <w:rFonts w:cs="Arial"/>
          <w:color w:val="000000" w:themeColor="text1"/>
          <w:shd w:val="clear" w:color="auto" w:fill="FFFFFF"/>
        </w:rPr>
        <w:t xml:space="preserve">who are </w:t>
      </w:r>
      <w:r w:rsidR="006405BB" w:rsidRPr="000578E2">
        <w:rPr>
          <w:rFonts w:cs="Arial"/>
          <w:color w:val="000000" w:themeColor="text1"/>
          <w:shd w:val="clear" w:color="auto" w:fill="FFFFFF"/>
        </w:rPr>
        <w:t>ambivalent or unlikely to initiate treatment or who discontinue treatment prematurely</w:t>
      </w:r>
      <w:r w:rsidR="00FB26DE" w:rsidRPr="000578E2">
        <w:rPr>
          <w:color w:val="000000" w:themeColor="text1"/>
        </w:rPr>
        <w:t xml:space="preserve"> </w:t>
      </w:r>
      <w:r w:rsidR="002308B6" w:rsidRPr="000578E2">
        <w:t>(</w:t>
      </w:r>
      <w:r w:rsidR="00127216" w:rsidRPr="000578E2">
        <w:t xml:space="preserve">i.e., the </w:t>
      </w:r>
      <w:r w:rsidR="00127216" w:rsidRPr="000578E2">
        <w:rPr>
          <w:i/>
          <w:iCs/>
        </w:rPr>
        <w:t>majority</w:t>
      </w:r>
      <w:r w:rsidR="00127216" w:rsidRPr="000578E2">
        <w:t xml:space="preserve"> of individuals with OUD</w:t>
      </w:r>
      <w:r w:rsidR="00103BAE" w:rsidRPr="000578E2">
        <w:t xml:space="preserve">). </w:t>
      </w:r>
      <w:r w:rsidR="00127216" w:rsidRPr="000578E2">
        <w:t xml:space="preserve"> </w:t>
      </w:r>
      <w:r w:rsidR="00FB059A" w:rsidRPr="000578E2">
        <w:t>T</w:t>
      </w:r>
      <w:r w:rsidRPr="000578E2">
        <w:t xml:space="preserve">his approach reduces </w:t>
      </w:r>
      <w:r w:rsidR="000C461E" w:rsidRPr="000578E2">
        <w:t xml:space="preserve">the </w:t>
      </w:r>
      <w:r w:rsidR="00775694" w:rsidRPr="000578E2">
        <w:t xml:space="preserve">immense </w:t>
      </w:r>
      <w:r w:rsidR="000C461E" w:rsidRPr="000578E2">
        <w:t>barriers to treatment that exclude many or mo</w:t>
      </w:r>
      <w:r w:rsidR="00CE30B4" w:rsidRPr="000578E2">
        <w:t>st with OUD</w:t>
      </w:r>
      <w:r w:rsidR="00A3672F" w:rsidRPr="000578E2">
        <w:t xml:space="preserve">.  </w:t>
      </w:r>
      <w:r w:rsidR="001D1A6F">
        <w:br/>
      </w:r>
      <w:r w:rsidR="00A3672F" w:rsidRPr="000578E2">
        <w:t>A medication</w:t>
      </w:r>
      <w:r w:rsidR="008E5788" w:rsidRPr="000578E2">
        <w:t>-</w:t>
      </w:r>
      <w:r w:rsidR="00A3672F" w:rsidRPr="000578E2">
        <w:t xml:space="preserve">first approach </w:t>
      </w:r>
      <w:r w:rsidR="00A96A24" w:rsidRPr="000578E2">
        <w:t xml:space="preserve">reduces </w:t>
      </w:r>
      <w:r w:rsidRPr="000578E2">
        <w:t xml:space="preserve">harms, saves lives, and often leads to </w:t>
      </w:r>
      <w:r w:rsidR="00D23130" w:rsidRPr="000578E2">
        <w:t xml:space="preserve">comprehensive treatment </w:t>
      </w:r>
      <w:r w:rsidR="002B23CF" w:rsidRPr="000578E2">
        <w:t xml:space="preserve">with </w:t>
      </w:r>
      <w:r w:rsidR="00A40F3B" w:rsidRPr="000578E2">
        <w:t>psychosocial</w:t>
      </w:r>
      <w:r w:rsidR="00D23130" w:rsidRPr="000578E2">
        <w:t xml:space="preserve"> </w:t>
      </w:r>
      <w:r w:rsidR="0045463E" w:rsidRPr="000578E2">
        <w:t>interventions</w:t>
      </w:r>
      <w:r w:rsidR="00D23130" w:rsidRPr="000578E2">
        <w:t xml:space="preserve"> </w:t>
      </w:r>
      <w:r w:rsidRPr="000578E2">
        <w:t xml:space="preserve">as people </w:t>
      </w:r>
      <w:r w:rsidR="00C81C9C" w:rsidRPr="000578E2">
        <w:t xml:space="preserve">become more stable on </w:t>
      </w:r>
      <w:r w:rsidRPr="000578E2">
        <w:t>medication</w:t>
      </w:r>
      <w:r w:rsidR="00D23130" w:rsidRPr="000578E2">
        <w:t xml:space="preserve"> over time.</w:t>
      </w:r>
    </w:p>
    <w:p w14:paraId="4856687A" w14:textId="77777777" w:rsidR="00B23C22" w:rsidRPr="000578E2" w:rsidRDefault="00B23C22" w:rsidP="00C855C6"/>
    <w:p w14:paraId="6F80E631" w14:textId="48C17033" w:rsidR="00C855C6" w:rsidRPr="000578E2" w:rsidRDefault="00A8660C" w:rsidP="00C855C6">
      <w:r w:rsidRPr="000578E2">
        <w:t xml:space="preserve">Low rates of participation and retention </w:t>
      </w:r>
      <w:r w:rsidR="00304EFC" w:rsidRPr="000578E2">
        <w:t xml:space="preserve">in treatment </w:t>
      </w:r>
      <w:r w:rsidR="00C855C6" w:rsidRPr="000578E2">
        <w:t xml:space="preserve">are </w:t>
      </w:r>
      <w:r w:rsidRPr="000578E2">
        <w:t xml:space="preserve">due </w:t>
      </w:r>
      <w:r w:rsidR="00C855C6" w:rsidRPr="000578E2">
        <w:t xml:space="preserve">in large part to misunderstanding </w:t>
      </w:r>
      <w:r w:rsidR="00C11214" w:rsidRPr="000578E2">
        <w:t xml:space="preserve">about </w:t>
      </w:r>
      <w:r w:rsidR="008073FD" w:rsidRPr="000578E2">
        <w:t>the medication</w:t>
      </w:r>
      <w:r w:rsidR="003C264E" w:rsidRPr="000578E2">
        <w:t>s</w:t>
      </w:r>
      <w:r w:rsidR="0060658D" w:rsidRPr="000578E2">
        <w:t xml:space="preserve">, </w:t>
      </w:r>
      <w:r w:rsidR="00875275" w:rsidRPr="000578E2">
        <w:t>i.e.,</w:t>
      </w:r>
      <w:r w:rsidR="0060658D" w:rsidRPr="000578E2">
        <w:t xml:space="preserve"> </w:t>
      </w:r>
      <w:r w:rsidR="00C855C6" w:rsidRPr="000578E2">
        <w:t>‘medication stigma</w:t>
      </w:r>
      <w:r w:rsidR="005E651C" w:rsidRPr="000578E2">
        <w:t>,</w:t>
      </w:r>
      <w:r w:rsidR="00C855C6" w:rsidRPr="000578E2">
        <w:t>’</w:t>
      </w:r>
      <w:r w:rsidR="00A9616F" w:rsidRPr="000578E2">
        <w:t xml:space="preserve"> </w:t>
      </w:r>
      <w:r w:rsidR="00597A8E" w:rsidRPr="000578E2">
        <w:t>w</w:t>
      </w:r>
      <w:r w:rsidR="0060658D" w:rsidRPr="000578E2">
        <w:t xml:space="preserve">hich also includes discrimination against </w:t>
      </w:r>
      <w:r w:rsidR="001833D9" w:rsidRPr="000578E2">
        <w:t xml:space="preserve">the people themselves who are </w:t>
      </w:r>
      <w:r w:rsidR="0060658D" w:rsidRPr="000578E2">
        <w:t xml:space="preserve">on these medications or </w:t>
      </w:r>
      <w:r w:rsidR="00597A8E" w:rsidRPr="000578E2">
        <w:t xml:space="preserve">in need of them.  </w:t>
      </w:r>
      <w:r w:rsidR="00A9616F" w:rsidRPr="000578E2">
        <w:t xml:space="preserve">This </w:t>
      </w:r>
      <w:r w:rsidR="002D2454" w:rsidRPr="000578E2">
        <w:t xml:space="preserve">even </w:t>
      </w:r>
      <w:r w:rsidR="00A9616F" w:rsidRPr="000578E2">
        <w:t xml:space="preserve">occurs </w:t>
      </w:r>
      <w:r w:rsidR="008B699E" w:rsidRPr="000578E2">
        <w:t xml:space="preserve">in </w:t>
      </w:r>
      <w:r w:rsidR="003D5425" w:rsidRPr="000578E2">
        <w:t xml:space="preserve">settings that treat OUD with </w:t>
      </w:r>
      <w:r w:rsidR="00227F38" w:rsidRPr="000578E2">
        <w:t xml:space="preserve">medication </w:t>
      </w:r>
      <w:r w:rsidR="00CB2BA1" w:rsidRPr="000578E2">
        <w:t xml:space="preserve">if </w:t>
      </w:r>
      <w:r w:rsidR="00655972" w:rsidRPr="000578E2">
        <w:t xml:space="preserve">there are </w:t>
      </w:r>
      <w:r w:rsidR="00454B60" w:rsidRPr="000578E2">
        <w:t xml:space="preserve">attitudes that </w:t>
      </w:r>
      <w:r w:rsidR="00ED7116" w:rsidRPr="000578E2">
        <w:t xml:space="preserve">it </w:t>
      </w:r>
      <w:r w:rsidR="00652171" w:rsidRPr="000578E2">
        <w:t xml:space="preserve">should only be short-term. </w:t>
      </w:r>
      <w:r w:rsidR="00C855C6" w:rsidRPr="000578E2">
        <w:t xml:space="preserve"> </w:t>
      </w:r>
      <w:r w:rsidR="00DF5B80" w:rsidRPr="000578E2">
        <w:t xml:space="preserve">Medication stigma also contributes to the widespread use of ineffective OUD treatments, and is </w:t>
      </w:r>
      <w:r w:rsidR="00A54E83" w:rsidRPr="000578E2">
        <w:t xml:space="preserve">likely </w:t>
      </w:r>
      <w:r w:rsidR="00147000" w:rsidRPr="000578E2">
        <w:t xml:space="preserve">to be </w:t>
      </w:r>
      <w:r w:rsidR="00DF5B80" w:rsidRPr="000578E2">
        <w:t xml:space="preserve">one of the reasons we have </w:t>
      </w:r>
      <w:r w:rsidR="009B4709" w:rsidRPr="000578E2">
        <w:t>failed to</w:t>
      </w:r>
      <w:r w:rsidR="00DF5B80" w:rsidRPr="000578E2">
        <w:t xml:space="preserve"> control the overdose epidemic.</w:t>
      </w:r>
      <w:r w:rsidR="00C855C6" w:rsidRPr="000578E2">
        <w:t xml:space="preserve"> </w:t>
      </w:r>
      <w:r w:rsidR="00D963D8" w:rsidRPr="000578E2">
        <w:t xml:space="preserve"> </w:t>
      </w:r>
      <w:r w:rsidR="00C855C6" w:rsidRPr="000578E2">
        <w:t xml:space="preserve">Unfortunately, patients </w:t>
      </w:r>
      <w:r w:rsidR="006E74D9" w:rsidRPr="000578E2">
        <w:t xml:space="preserve">and their families </w:t>
      </w:r>
      <w:r w:rsidR="00C855C6" w:rsidRPr="000578E2">
        <w:t xml:space="preserve">commonly believe that recovery does not begin until they are off of medication, or that medication is “trading one addiction for another.” </w:t>
      </w:r>
      <w:r w:rsidR="00537F04" w:rsidRPr="000578E2">
        <w:t xml:space="preserve">(“addiction” is the wrong word for medication treatment). </w:t>
      </w:r>
      <w:r w:rsidR="00C855C6" w:rsidRPr="000578E2">
        <w:t xml:space="preserve"> In reality, methadone, buprenorphine or injectable naltrexone are often needed for a number of years, or indefinitely, and can allow people to feel and function normally in society. </w:t>
      </w:r>
      <w:r w:rsidR="00C855C6" w:rsidRPr="000578E2">
        <w:br/>
      </w:r>
    </w:p>
    <w:p w14:paraId="60CAE3BE" w14:textId="3BB687A4" w:rsidR="001D23DB" w:rsidRPr="000578E2" w:rsidRDefault="001D23DB" w:rsidP="00C855C6">
      <w:r w:rsidRPr="000578E2">
        <w:rPr>
          <w:rFonts w:cs="Arial"/>
          <w:color w:val="222222"/>
        </w:rPr>
        <w:t xml:space="preserve">Medication stigma is related to the fact that methadone and buprenorphine are themselves opioids.  However, they act very differently than illicit opioids or opioids prescribed for pain due to their markedly prolonged half-life and very slow </w:t>
      </w:r>
      <w:r w:rsidR="00934869" w:rsidRPr="000578E2">
        <w:rPr>
          <w:rFonts w:cs="Arial"/>
          <w:color w:val="222222"/>
        </w:rPr>
        <w:t xml:space="preserve">delivery to the brain.  </w:t>
      </w:r>
      <w:r w:rsidRPr="000578E2">
        <w:rPr>
          <w:rFonts w:cs="Arial"/>
          <w:color w:val="222222"/>
        </w:rPr>
        <w:t xml:space="preserve">This makes them essentially non-addicting, since substance ‘addiction’ is defined as a loss of control of use of a substance in spite of serious harms.  These medications do not cause people to feel “high” unless </w:t>
      </w:r>
      <w:r w:rsidR="008A11C7" w:rsidRPr="000578E2">
        <w:rPr>
          <w:rFonts w:cs="Arial"/>
          <w:color w:val="222222"/>
        </w:rPr>
        <w:t xml:space="preserve">misused (e.g., injected) or </w:t>
      </w:r>
      <w:r w:rsidRPr="000578E2">
        <w:rPr>
          <w:rFonts w:cs="Arial"/>
          <w:color w:val="222222"/>
        </w:rPr>
        <w:t xml:space="preserve">combined with other drugs or alcohol.  However, like all opioids they do cause physical dependence, which is not the same as addiction.  Their effect is akin to the nicotine in a nicotine patch which is also absorbed slowly, </w:t>
      </w:r>
      <w:r w:rsidR="00836015" w:rsidRPr="000578E2">
        <w:rPr>
          <w:rFonts w:cs="Arial"/>
          <w:color w:val="222222"/>
        </w:rPr>
        <w:t xml:space="preserve">with effects </w:t>
      </w:r>
      <w:r w:rsidRPr="000578E2">
        <w:rPr>
          <w:rFonts w:cs="Arial"/>
          <w:color w:val="222222"/>
        </w:rPr>
        <w:t xml:space="preserve">very </w:t>
      </w:r>
      <w:r w:rsidR="00FF1BE4" w:rsidRPr="000578E2">
        <w:rPr>
          <w:rFonts w:cs="Arial"/>
          <w:color w:val="222222"/>
        </w:rPr>
        <w:t xml:space="preserve">different than </w:t>
      </w:r>
      <w:r w:rsidRPr="000578E2">
        <w:rPr>
          <w:rFonts w:cs="Arial"/>
          <w:color w:val="222222"/>
        </w:rPr>
        <w:t xml:space="preserve">nicotine </w:t>
      </w:r>
      <w:r w:rsidR="00CD13E1" w:rsidRPr="000578E2">
        <w:rPr>
          <w:rFonts w:cs="Arial"/>
          <w:color w:val="222222"/>
        </w:rPr>
        <w:t xml:space="preserve">smoked </w:t>
      </w:r>
      <w:r w:rsidRPr="000578E2">
        <w:rPr>
          <w:rFonts w:cs="Arial"/>
          <w:color w:val="222222"/>
        </w:rPr>
        <w:t xml:space="preserve">in </w:t>
      </w:r>
      <w:r w:rsidR="00C20A6E" w:rsidRPr="000578E2">
        <w:rPr>
          <w:rFonts w:cs="Arial"/>
          <w:color w:val="222222"/>
        </w:rPr>
        <w:t xml:space="preserve">the form of </w:t>
      </w:r>
      <w:r w:rsidRPr="000578E2">
        <w:rPr>
          <w:rFonts w:cs="Arial"/>
          <w:color w:val="222222"/>
        </w:rPr>
        <w:t xml:space="preserve">tobacco. </w:t>
      </w:r>
    </w:p>
    <w:p w14:paraId="5D8F77AF" w14:textId="0169603A" w:rsidR="008A11C7" w:rsidRPr="000578E2" w:rsidRDefault="00D63E11" w:rsidP="00C855C6">
      <w:r>
        <w:br/>
      </w:r>
      <w:r w:rsidR="00376FCB">
        <w:br/>
      </w:r>
    </w:p>
    <w:p w14:paraId="425ED5E8" w14:textId="6FD99E87" w:rsidR="00C855C6" w:rsidRPr="0089003C" w:rsidRDefault="00387D43" w:rsidP="00A13D17">
      <w:pPr>
        <w:rPr>
          <w:sz w:val="25"/>
          <w:szCs w:val="25"/>
        </w:rPr>
      </w:pPr>
      <w:r w:rsidRPr="00C3288D">
        <w:rPr>
          <w:b/>
          <w:bCs/>
          <w:sz w:val="25"/>
          <w:szCs w:val="25"/>
        </w:rPr>
        <w:t xml:space="preserve">Please consider supporting SSN with a donation of any amount, or become a member as an individual or agency.  We are volunteer-run and depend on individual contributions to continue our work.   </w:t>
      </w:r>
      <w:r w:rsidRPr="00C3288D">
        <w:rPr>
          <w:sz w:val="25"/>
          <w:szCs w:val="25"/>
        </w:rPr>
        <w:t xml:space="preserve">Stop Stigma Now is an independent 501c3 nonprofit organization.   </w:t>
      </w:r>
      <w:r w:rsidRPr="00C3288D">
        <w:rPr>
          <w:sz w:val="25"/>
          <w:szCs w:val="25"/>
        </w:rPr>
        <w:tab/>
      </w:r>
      <w:r w:rsidRPr="00C3288D">
        <w:rPr>
          <w:sz w:val="25"/>
          <w:szCs w:val="25"/>
        </w:rPr>
        <w:tab/>
      </w:r>
      <w:r w:rsidRPr="00C3288D">
        <w:rPr>
          <w:sz w:val="25"/>
          <w:szCs w:val="25"/>
        </w:rPr>
        <w:tab/>
      </w:r>
      <w:r w:rsidR="00D064D3">
        <w:br/>
      </w:r>
    </w:p>
    <w:p w14:paraId="4B40FEBF" w14:textId="77777777" w:rsidR="00C855C6" w:rsidRPr="000578E2" w:rsidRDefault="00C855C6" w:rsidP="00C855C6">
      <w:r w:rsidRPr="000578E2">
        <w:lastRenderedPageBreak/>
        <w:t>REFERENCES:</w:t>
      </w:r>
    </w:p>
    <w:p w14:paraId="072F250F" w14:textId="1F4F34B8" w:rsidR="0090607F" w:rsidRPr="000578E2" w:rsidRDefault="0090607F" w:rsidP="00C855C6"/>
    <w:p w14:paraId="7A4D3671" w14:textId="4902A04D" w:rsidR="00C84F59" w:rsidRPr="000578E2" w:rsidRDefault="00C84F59" w:rsidP="00C84F59">
      <w:pPr>
        <w:rPr>
          <w:sz w:val="21"/>
          <w:szCs w:val="21"/>
        </w:rPr>
      </w:pPr>
      <w:r w:rsidRPr="000578E2">
        <w:rPr>
          <w:sz w:val="21"/>
          <w:szCs w:val="21"/>
        </w:rPr>
        <w:t xml:space="preserve">ASAM: </w:t>
      </w:r>
      <w:r w:rsidR="0087786D" w:rsidRPr="000578E2">
        <w:rPr>
          <w:sz w:val="21"/>
          <w:szCs w:val="21"/>
        </w:rPr>
        <w:t xml:space="preserve"> </w:t>
      </w:r>
      <w:r w:rsidRPr="000578E2">
        <w:rPr>
          <w:b/>
          <w:bCs/>
          <w:sz w:val="21"/>
          <w:szCs w:val="21"/>
        </w:rPr>
        <w:t>The ASAM National Practice Guideline for the Treatment of Opioid Use Disorder</w:t>
      </w:r>
      <w:r w:rsidRPr="000578E2">
        <w:rPr>
          <w:sz w:val="21"/>
          <w:szCs w:val="21"/>
        </w:rPr>
        <w:t>, updated 2020</w:t>
      </w:r>
    </w:p>
    <w:p w14:paraId="7F2E75F2" w14:textId="77777777" w:rsidR="00C84F59" w:rsidRPr="000578E2" w:rsidRDefault="00C84F59" w:rsidP="00C84F59">
      <w:pPr>
        <w:rPr>
          <w:sz w:val="21"/>
          <w:szCs w:val="21"/>
        </w:rPr>
      </w:pPr>
      <w:r w:rsidRPr="000578E2">
        <w:rPr>
          <w:sz w:val="21"/>
          <w:szCs w:val="21"/>
        </w:rPr>
        <w:t xml:space="preserve">free: </w:t>
      </w:r>
      <w:hyperlink r:id="rId5" w:history="1">
        <w:r w:rsidRPr="000578E2">
          <w:rPr>
            <w:rStyle w:val="Hipervnculo"/>
            <w:sz w:val="21"/>
            <w:szCs w:val="21"/>
          </w:rPr>
          <w:t>www.asam.org/Quality-Science/quality/2020-national-practice-guideline</w:t>
        </w:r>
      </w:hyperlink>
      <w:r w:rsidRPr="000578E2">
        <w:rPr>
          <w:sz w:val="21"/>
          <w:szCs w:val="21"/>
        </w:rPr>
        <w:t xml:space="preserve">.  </w:t>
      </w:r>
    </w:p>
    <w:p w14:paraId="346FD082" w14:textId="77777777" w:rsidR="00C84F59" w:rsidRPr="000578E2" w:rsidRDefault="00C84F59" w:rsidP="00C84F59">
      <w:pPr>
        <w:rPr>
          <w:sz w:val="21"/>
          <w:szCs w:val="21"/>
        </w:rPr>
      </w:pPr>
      <w:r w:rsidRPr="000578E2">
        <w:rPr>
          <w:sz w:val="21"/>
          <w:szCs w:val="21"/>
        </w:rPr>
        <w:t>(Excerpt: “because of the potential harm associated with untreated opioid use disorder, a patient’s decision to decline psychosocial treatment or the absence of available psychosocial treatment should not preclude or delay pharmacological treatment of opioid use disorder, with appropriate medication management.)</w:t>
      </w:r>
    </w:p>
    <w:p w14:paraId="3CA646A5" w14:textId="409ECDFD" w:rsidR="00BC02E7" w:rsidRPr="000578E2" w:rsidRDefault="00BC02E7" w:rsidP="00C855C6">
      <w:pPr>
        <w:rPr>
          <w:sz w:val="21"/>
          <w:szCs w:val="21"/>
        </w:rPr>
      </w:pPr>
    </w:p>
    <w:p w14:paraId="7226A7B3" w14:textId="77777777" w:rsidR="00C84F59" w:rsidRPr="000578E2" w:rsidRDefault="00C84F59" w:rsidP="00C84F59">
      <w:pPr>
        <w:rPr>
          <w:sz w:val="21"/>
          <w:szCs w:val="21"/>
        </w:rPr>
      </w:pPr>
      <w:r w:rsidRPr="000578E2">
        <w:rPr>
          <w:sz w:val="21"/>
          <w:szCs w:val="21"/>
        </w:rPr>
        <w:t xml:space="preserve">Beetham </w:t>
      </w:r>
      <w:proofErr w:type="spellStart"/>
      <w:r w:rsidRPr="000578E2">
        <w:rPr>
          <w:sz w:val="21"/>
          <w:szCs w:val="21"/>
        </w:rPr>
        <w:t>T</w:t>
      </w:r>
      <w:proofErr w:type="gramStart"/>
      <w:r w:rsidRPr="000578E2">
        <w:rPr>
          <w:sz w:val="21"/>
          <w:szCs w:val="21"/>
        </w:rPr>
        <w:t>,et</w:t>
      </w:r>
      <w:proofErr w:type="spellEnd"/>
      <w:proofErr w:type="gramEnd"/>
      <w:r w:rsidRPr="000578E2">
        <w:rPr>
          <w:sz w:val="21"/>
          <w:szCs w:val="21"/>
        </w:rPr>
        <w:t xml:space="preserve"> al.  </w:t>
      </w:r>
      <w:r w:rsidRPr="000578E2">
        <w:rPr>
          <w:b/>
          <w:bCs/>
          <w:sz w:val="21"/>
          <w:szCs w:val="21"/>
        </w:rPr>
        <w:t>Therapies Offered at Residential Addiction Treatment Programs in the United States</w:t>
      </w:r>
      <w:r w:rsidRPr="000578E2">
        <w:rPr>
          <w:sz w:val="21"/>
          <w:szCs w:val="21"/>
        </w:rPr>
        <w:t xml:space="preserve">.   </w:t>
      </w:r>
    </w:p>
    <w:p w14:paraId="4FFC61E8" w14:textId="77777777" w:rsidR="00C84F59" w:rsidRPr="000578E2" w:rsidRDefault="00C84F59" w:rsidP="00C84F59">
      <w:pPr>
        <w:rPr>
          <w:sz w:val="21"/>
          <w:szCs w:val="21"/>
        </w:rPr>
      </w:pPr>
      <w:r w:rsidRPr="000578E2">
        <w:rPr>
          <w:sz w:val="21"/>
          <w:szCs w:val="21"/>
        </w:rPr>
        <w:t>Research Letter August 25, 2020. JAMA. 2020; 324(8):804-806</w:t>
      </w:r>
    </w:p>
    <w:p w14:paraId="2044E011" w14:textId="3E1F75EF" w:rsidR="00C84F59" w:rsidRPr="000578E2" w:rsidRDefault="00C84F59" w:rsidP="00C84F59">
      <w:pPr>
        <w:rPr>
          <w:sz w:val="21"/>
          <w:szCs w:val="21"/>
        </w:rPr>
      </w:pPr>
      <w:r w:rsidRPr="000578E2">
        <w:rPr>
          <w:sz w:val="21"/>
          <w:szCs w:val="21"/>
        </w:rPr>
        <w:t xml:space="preserve">free:  </w:t>
      </w:r>
      <w:hyperlink r:id="rId6" w:history="1">
        <w:r w:rsidR="003B516F" w:rsidRPr="000578E2">
          <w:rPr>
            <w:rStyle w:val="Hipervnculo"/>
            <w:sz w:val="21"/>
            <w:szCs w:val="21"/>
          </w:rPr>
          <w:t>https://jamanetwork.com/journals/jama/fullarticle/2769709</w:t>
        </w:r>
      </w:hyperlink>
      <w:r w:rsidR="003B516F" w:rsidRPr="000578E2">
        <w:rPr>
          <w:sz w:val="21"/>
          <w:szCs w:val="21"/>
        </w:rPr>
        <w:t xml:space="preserve"> </w:t>
      </w:r>
    </w:p>
    <w:p w14:paraId="4594A264" w14:textId="0D54BD67" w:rsidR="00C84F59" w:rsidRPr="000578E2" w:rsidRDefault="00C84F59" w:rsidP="00C855C6">
      <w:pPr>
        <w:rPr>
          <w:sz w:val="21"/>
          <w:szCs w:val="21"/>
        </w:rPr>
      </w:pPr>
    </w:p>
    <w:p w14:paraId="17216889" w14:textId="7FCCF014" w:rsidR="0090607F" w:rsidRPr="000578E2" w:rsidRDefault="0090607F" w:rsidP="0090607F">
      <w:pPr>
        <w:rPr>
          <w:b/>
          <w:bCs/>
          <w:sz w:val="21"/>
          <w:szCs w:val="21"/>
        </w:rPr>
      </w:pPr>
      <w:r w:rsidRPr="000578E2">
        <w:rPr>
          <w:sz w:val="21"/>
          <w:szCs w:val="21"/>
        </w:rPr>
        <w:t xml:space="preserve">Huhn, AS et al. </w:t>
      </w:r>
      <w:r w:rsidRPr="000578E2">
        <w:rPr>
          <w:b/>
          <w:bCs/>
          <w:sz w:val="21"/>
          <w:szCs w:val="21"/>
        </w:rPr>
        <w:t xml:space="preserve">Differences in Availability and Use of Medications for Opioid Use Disorder in Residential  </w:t>
      </w:r>
    </w:p>
    <w:p w14:paraId="77B40A83" w14:textId="7423335D" w:rsidR="0090607F" w:rsidRPr="000578E2" w:rsidRDefault="0090607F" w:rsidP="0090607F">
      <w:pPr>
        <w:rPr>
          <w:sz w:val="21"/>
          <w:szCs w:val="21"/>
        </w:rPr>
      </w:pPr>
      <w:r w:rsidRPr="000578E2">
        <w:rPr>
          <w:b/>
          <w:bCs/>
          <w:sz w:val="21"/>
          <w:szCs w:val="21"/>
        </w:rPr>
        <w:t xml:space="preserve">Treatment Settings in the United </w:t>
      </w:r>
      <w:proofErr w:type="gramStart"/>
      <w:r w:rsidRPr="000578E2">
        <w:rPr>
          <w:b/>
          <w:bCs/>
          <w:sz w:val="21"/>
          <w:szCs w:val="21"/>
        </w:rPr>
        <w:t>States</w:t>
      </w:r>
      <w:r w:rsidRPr="000578E2">
        <w:rPr>
          <w:sz w:val="21"/>
          <w:szCs w:val="21"/>
        </w:rPr>
        <w:t xml:space="preserve">  JAMA</w:t>
      </w:r>
      <w:proofErr w:type="gramEnd"/>
      <w:r w:rsidRPr="000578E2">
        <w:rPr>
          <w:sz w:val="21"/>
          <w:szCs w:val="21"/>
        </w:rPr>
        <w:t xml:space="preserve"> </w:t>
      </w:r>
      <w:proofErr w:type="spellStart"/>
      <w:r w:rsidRPr="000578E2">
        <w:rPr>
          <w:sz w:val="21"/>
          <w:szCs w:val="21"/>
        </w:rPr>
        <w:t>Netw</w:t>
      </w:r>
      <w:proofErr w:type="spellEnd"/>
      <w:r w:rsidRPr="000578E2">
        <w:rPr>
          <w:sz w:val="21"/>
          <w:szCs w:val="21"/>
        </w:rPr>
        <w:t xml:space="preserve"> Open. Feb 7,2020; 3(2)</w:t>
      </w:r>
      <w:proofErr w:type="gramStart"/>
      <w:r w:rsidRPr="000578E2">
        <w:rPr>
          <w:sz w:val="21"/>
          <w:szCs w:val="21"/>
        </w:rPr>
        <w:t>:e1920843</w:t>
      </w:r>
      <w:proofErr w:type="gramEnd"/>
      <w:r w:rsidRPr="000578E2">
        <w:rPr>
          <w:sz w:val="21"/>
          <w:szCs w:val="21"/>
        </w:rPr>
        <w:t xml:space="preserve">.  </w:t>
      </w:r>
    </w:p>
    <w:p w14:paraId="36A57856" w14:textId="0576708C" w:rsidR="0090607F" w:rsidRPr="000578E2" w:rsidRDefault="00911081" w:rsidP="0090607F">
      <w:pPr>
        <w:rPr>
          <w:sz w:val="21"/>
          <w:szCs w:val="21"/>
        </w:rPr>
      </w:pPr>
      <w:r w:rsidRPr="000578E2">
        <w:rPr>
          <w:sz w:val="21"/>
          <w:szCs w:val="21"/>
        </w:rPr>
        <w:t>f</w:t>
      </w:r>
      <w:r w:rsidR="0090607F" w:rsidRPr="000578E2">
        <w:rPr>
          <w:sz w:val="21"/>
          <w:szCs w:val="21"/>
        </w:rPr>
        <w:t xml:space="preserve">ree:  </w:t>
      </w:r>
      <w:hyperlink r:id="rId7" w:history="1">
        <w:r w:rsidR="0090607F" w:rsidRPr="000578E2">
          <w:rPr>
            <w:rStyle w:val="Hipervnculo"/>
            <w:sz w:val="21"/>
            <w:szCs w:val="21"/>
          </w:rPr>
          <w:t>https://jamanetwork.com/journals/jamanetworkopen/fullarticle/2760443</w:t>
        </w:r>
      </w:hyperlink>
    </w:p>
    <w:p w14:paraId="16EF824F" w14:textId="0CCF83A9" w:rsidR="0090607F" w:rsidRPr="000578E2" w:rsidRDefault="00430334" w:rsidP="0090607F">
      <w:pPr>
        <w:rPr>
          <w:sz w:val="21"/>
          <w:szCs w:val="21"/>
        </w:rPr>
      </w:pPr>
      <w:r>
        <w:rPr>
          <w:sz w:val="21"/>
          <w:szCs w:val="21"/>
        </w:rPr>
        <w:br/>
      </w:r>
    </w:p>
    <w:p w14:paraId="04929705" w14:textId="77777777" w:rsidR="004C3D96" w:rsidRPr="000578E2" w:rsidRDefault="004C3D96" w:rsidP="004C3D96">
      <w:pPr>
        <w:rPr>
          <w:sz w:val="21"/>
          <w:szCs w:val="21"/>
        </w:rPr>
      </w:pPr>
      <w:r w:rsidRPr="000578E2">
        <w:rPr>
          <w:sz w:val="21"/>
          <w:szCs w:val="21"/>
        </w:rPr>
        <w:t>LAC: Legal Action Center. Opioid Use Disorder &amp; Health Care: Recovery Residences</w:t>
      </w:r>
    </w:p>
    <w:p w14:paraId="06B84C93" w14:textId="77777777" w:rsidR="004C3D96" w:rsidRPr="000578E2" w:rsidRDefault="004C3D96" w:rsidP="004C3D96">
      <w:pPr>
        <w:rPr>
          <w:b/>
          <w:bCs/>
          <w:sz w:val="21"/>
          <w:szCs w:val="21"/>
        </w:rPr>
      </w:pPr>
      <w:r w:rsidRPr="000578E2">
        <w:rPr>
          <w:b/>
          <w:bCs/>
          <w:sz w:val="21"/>
          <w:szCs w:val="21"/>
        </w:rPr>
        <w:t>People who take medication for opioid use disorder (MOUD), like methadone or buprenorphine,</w:t>
      </w:r>
    </w:p>
    <w:p w14:paraId="675E47E4" w14:textId="48C31C5C" w:rsidR="004C3D96" w:rsidRPr="000578E2" w:rsidRDefault="004C3D96" w:rsidP="004C3D96">
      <w:pPr>
        <w:rPr>
          <w:sz w:val="21"/>
          <w:szCs w:val="21"/>
        </w:rPr>
      </w:pPr>
      <w:r w:rsidRPr="000578E2">
        <w:rPr>
          <w:b/>
          <w:bCs/>
          <w:sz w:val="21"/>
          <w:szCs w:val="21"/>
        </w:rPr>
        <w:t>often experience illegal barriers to healthcare.</w:t>
      </w:r>
      <w:r w:rsidR="00970893" w:rsidRPr="000578E2">
        <w:rPr>
          <w:b/>
          <w:bCs/>
          <w:sz w:val="21"/>
          <w:szCs w:val="21"/>
        </w:rPr>
        <w:t xml:space="preserve">   </w:t>
      </w:r>
      <w:r w:rsidR="00970893" w:rsidRPr="000578E2">
        <w:rPr>
          <w:sz w:val="21"/>
          <w:szCs w:val="21"/>
        </w:rPr>
        <w:t>(</w:t>
      </w:r>
      <w:proofErr w:type="gramStart"/>
      <w:r w:rsidR="00970893" w:rsidRPr="000578E2">
        <w:rPr>
          <w:sz w:val="21"/>
          <w:szCs w:val="21"/>
        </w:rPr>
        <w:t>posted</w:t>
      </w:r>
      <w:proofErr w:type="gramEnd"/>
      <w:r w:rsidR="00970893" w:rsidRPr="000578E2">
        <w:rPr>
          <w:sz w:val="21"/>
          <w:szCs w:val="21"/>
        </w:rPr>
        <w:t xml:space="preserve"> in 2022)</w:t>
      </w:r>
    </w:p>
    <w:p w14:paraId="5D4699BE" w14:textId="4B2F2250" w:rsidR="004C3D96" w:rsidRPr="000578E2" w:rsidRDefault="004C3D96" w:rsidP="004C3D96">
      <w:pPr>
        <w:rPr>
          <w:sz w:val="21"/>
          <w:szCs w:val="21"/>
        </w:rPr>
      </w:pPr>
      <w:r w:rsidRPr="000578E2">
        <w:rPr>
          <w:sz w:val="21"/>
          <w:szCs w:val="21"/>
        </w:rPr>
        <w:t xml:space="preserve">free: </w:t>
      </w:r>
      <w:hyperlink r:id="rId8" w:history="1">
        <w:r w:rsidRPr="000578E2">
          <w:rPr>
            <w:rStyle w:val="Hipervnculo"/>
            <w:sz w:val="21"/>
            <w:szCs w:val="21"/>
          </w:rPr>
          <w:t>https://www.lac.org/assets/files/Recovery-Home-MOUD-Info-Sheet-Feb-2022.pdf</w:t>
        </w:r>
      </w:hyperlink>
      <w:r w:rsidRPr="000578E2">
        <w:rPr>
          <w:sz w:val="21"/>
          <w:szCs w:val="21"/>
        </w:rPr>
        <w:t xml:space="preserve"> </w:t>
      </w:r>
    </w:p>
    <w:p w14:paraId="20FBB5B7" w14:textId="77777777" w:rsidR="004C3D96" w:rsidRPr="000578E2" w:rsidRDefault="004C3D96" w:rsidP="0090607F">
      <w:pPr>
        <w:rPr>
          <w:sz w:val="21"/>
          <w:szCs w:val="21"/>
        </w:rPr>
      </w:pPr>
    </w:p>
    <w:p w14:paraId="0E530756" w14:textId="2398156E" w:rsidR="00C84F59" w:rsidRPr="000578E2" w:rsidRDefault="00C84F59" w:rsidP="00C84F59">
      <w:pPr>
        <w:rPr>
          <w:sz w:val="21"/>
          <w:szCs w:val="21"/>
        </w:rPr>
      </w:pPr>
      <w:r w:rsidRPr="000578E2">
        <w:rPr>
          <w:sz w:val="21"/>
          <w:szCs w:val="21"/>
        </w:rPr>
        <w:t xml:space="preserve">NASEM: </w:t>
      </w:r>
      <w:r w:rsidR="00607D52" w:rsidRPr="000578E2">
        <w:rPr>
          <w:b/>
          <w:bCs/>
          <w:sz w:val="21"/>
          <w:szCs w:val="21"/>
        </w:rPr>
        <w:t>Medications for opioid use disorder save lives</w:t>
      </w:r>
      <w:r w:rsidR="00607D52" w:rsidRPr="000578E2">
        <w:rPr>
          <w:sz w:val="21"/>
          <w:szCs w:val="21"/>
        </w:rPr>
        <w:t xml:space="preserve">.  </w:t>
      </w:r>
      <w:r w:rsidRPr="000578E2">
        <w:rPr>
          <w:sz w:val="21"/>
          <w:szCs w:val="21"/>
        </w:rPr>
        <w:t xml:space="preserve">National Academies of Sciences, Engineering, and Medicine. 2019. Washington, DC: The National Academies Press. </w:t>
      </w:r>
      <w:proofErr w:type="spellStart"/>
      <w:proofErr w:type="gramStart"/>
      <w:r w:rsidRPr="000578E2">
        <w:rPr>
          <w:sz w:val="21"/>
          <w:szCs w:val="21"/>
        </w:rPr>
        <w:t>doi:https</w:t>
      </w:r>
      <w:proofErr w:type="spellEnd"/>
      <w:proofErr w:type="gramEnd"/>
      <w:r w:rsidRPr="000578E2">
        <w:rPr>
          <w:sz w:val="21"/>
          <w:szCs w:val="21"/>
        </w:rPr>
        <w:t>://doi.org/10.17226/25310.</w:t>
      </w:r>
    </w:p>
    <w:p w14:paraId="224D2A7D" w14:textId="77777777" w:rsidR="00C84F59" w:rsidRPr="000578E2" w:rsidRDefault="00C84F59" w:rsidP="00C84F59">
      <w:pPr>
        <w:rPr>
          <w:sz w:val="21"/>
          <w:szCs w:val="21"/>
        </w:rPr>
      </w:pPr>
      <w:r w:rsidRPr="000578E2">
        <w:rPr>
          <w:sz w:val="21"/>
          <w:szCs w:val="21"/>
        </w:rPr>
        <w:t>(</w:t>
      </w:r>
      <w:proofErr w:type="gramStart"/>
      <w:r w:rsidRPr="000578E2">
        <w:rPr>
          <w:sz w:val="21"/>
          <w:szCs w:val="21"/>
        </w:rPr>
        <w:t>excerpt</w:t>
      </w:r>
      <w:proofErr w:type="gramEnd"/>
      <w:r w:rsidRPr="000578E2">
        <w:rPr>
          <w:sz w:val="21"/>
          <w:szCs w:val="21"/>
        </w:rPr>
        <w:t xml:space="preserve">:  Lack of availability or utilization of behavioral interventions is not a sufficient justification to withhold medications to treat opioid use disorder). </w:t>
      </w:r>
    </w:p>
    <w:p w14:paraId="5105C807" w14:textId="77777777" w:rsidR="007E0401" w:rsidRDefault="007E0401" w:rsidP="00C84F59">
      <w:pPr>
        <w:rPr>
          <w:sz w:val="21"/>
          <w:szCs w:val="21"/>
        </w:rPr>
      </w:pPr>
    </w:p>
    <w:p w14:paraId="111DFF25" w14:textId="77777777" w:rsidR="00D72402" w:rsidRPr="000578E2" w:rsidRDefault="00D72402" w:rsidP="00D72402">
      <w:pPr>
        <w:rPr>
          <w:sz w:val="21"/>
          <w:szCs w:val="21"/>
        </w:rPr>
      </w:pPr>
      <w:r w:rsidRPr="000578E2">
        <w:rPr>
          <w:sz w:val="21"/>
          <w:szCs w:val="21"/>
        </w:rPr>
        <w:t>NIDA:   Five Areas Where “More Research” Isn’t Needed to Curb the Overdose Crisis. August 31, 2022 By Dr. Nora Volkow</w:t>
      </w:r>
      <w:r w:rsidRPr="000578E2">
        <w:rPr>
          <w:sz w:val="21"/>
          <w:szCs w:val="21"/>
        </w:rPr>
        <w:br/>
      </w:r>
      <w:hyperlink r:id="rId9" w:history="1">
        <w:r w:rsidRPr="000578E2">
          <w:rPr>
            <w:rStyle w:val="Hipervnculo"/>
            <w:sz w:val="21"/>
            <w:szCs w:val="21"/>
          </w:rPr>
          <w:t>https://nida.nih.gov/about-nida/noras-blog/2022/08/five-areas-where-more-research-isnt-needed-to-curb-overdose-crisis</w:t>
        </w:r>
      </w:hyperlink>
      <w:r w:rsidRPr="000578E2">
        <w:rPr>
          <w:sz w:val="21"/>
          <w:szCs w:val="21"/>
        </w:rPr>
        <w:t xml:space="preserve">   (accessed 12-20-2022)</w:t>
      </w:r>
    </w:p>
    <w:p w14:paraId="4497DD9F" w14:textId="77777777" w:rsidR="00D72402" w:rsidRPr="000578E2" w:rsidRDefault="00D72402" w:rsidP="00C84F59">
      <w:pPr>
        <w:rPr>
          <w:sz w:val="21"/>
          <w:szCs w:val="21"/>
        </w:rPr>
      </w:pPr>
    </w:p>
    <w:p w14:paraId="194779BC" w14:textId="18006E81" w:rsidR="007E0401" w:rsidRPr="000578E2" w:rsidRDefault="007E0401" w:rsidP="00C84F59">
      <w:pPr>
        <w:rPr>
          <w:sz w:val="21"/>
          <w:szCs w:val="21"/>
        </w:rPr>
      </w:pPr>
      <w:r w:rsidRPr="000578E2">
        <w:rPr>
          <w:sz w:val="21"/>
          <w:szCs w:val="21"/>
        </w:rPr>
        <w:t>SAMHSA</w:t>
      </w:r>
      <w:r w:rsidR="007F2FEE" w:rsidRPr="000578E2">
        <w:rPr>
          <w:sz w:val="21"/>
          <w:szCs w:val="21"/>
        </w:rPr>
        <w:t xml:space="preserve">:   </w:t>
      </w:r>
      <w:r w:rsidR="007F2FEE" w:rsidRPr="000578E2">
        <w:rPr>
          <w:rFonts w:ascii="Arial" w:hAnsi="Arial" w:cs="Arial"/>
          <w:color w:val="222222"/>
          <w:sz w:val="21"/>
          <w:szCs w:val="21"/>
        </w:rPr>
        <w:br/>
      </w:r>
      <w:r w:rsidR="007F2FEE" w:rsidRPr="000578E2">
        <w:rPr>
          <w:rFonts w:ascii="Arial" w:hAnsi="Arial" w:cs="Arial"/>
          <w:color w:val="222222"/>
          <w:sz w:val="21"/>
          <w:szCs w:val="21"/>
          <w:shd w:val="clear" w:color="auto" w:fill="FFFFFF"/>
        </w:rPr>
        <w:t>Notice of Proposed Rulemaking on 42 CFR Part 8</w:t>
      </w:r>
      <w:r w:rsidR="007A6F16" w:rsidRPr="000578E2">
        <w:rPr>
          <w:rFonts w:ascii="Arial" w:hAnsi="Arial" w:cs="Arial"/>
          <w:color w:val="222222"/>
          <w:sz w:val="21"/>
          <w:szCs w:val="21"/>
          <w:shd w:val="clear" w:color="auto" w:fill="FFFFFF"/>
        </w:rPr>
        <w:br/>
        <w:t xml:space="preserve">SAMHSA Substance Abuse and Mental Health Services Administration.  </w:t>
      </w:r>
      <w:r w:rsidR="007F2FEE" w:rsidRPr="000578E2">
        <w:rPr>
          <w:rFonts w:ascii="Arial" w:hAnsi="Arial" w:cs="Arial"/>
          <w:color w:val="222222"/>
          <w:sz w:val="21"/>
          <w:szCs w:val="21"/>
        </w:rPr>
        <w:br/>
      </w:r>
      <w:r w:rsidR="007F2FEE" w:rsidRPr="000578E2">
        <w:rPr>
          <w:rFonts w:ascii="Arial" w:hAnsi="Arial" w:cs="Arial"/>
          <w:color w:val="222222"/>
          <w:sz w:val="21"/>
          <w:szCs w:val="21"/>
          <w:shd w:val="clear" w:color="auto" w:fill="FFFFFF"/>
        </w:rPr>
        <w:t>Federal Register December 2022</w:t>
      </w:r>
      <w:r w:rsidR="007F2FEE" w:rsidRPr="000578E2">
        <w:rPr>
          <w:rFonts w:ascii="Arial" w:hAnsi="Arial" w:cs="Arial"/>
          <w:color w:val="222222"/>
          <w:sz w:val="21"/>
          <w:szCs w:val="21"/>
        </w:rPr>
        <w:br/>
      </w:r>
      <w:r w:rsidR="0075502E">
        <w:fldChar w:fldCharType="begin"/>
      </w:r>
      <w:r w:rsidR="0075502E">
        <w:instrText xml:space="preserve"> HYPERLINK "https://www.govinfo.gov/content/pkg/FR-2022-12-16/pdf/2022-27193.pdf" \t "_blank" </w:instrText>
      </w:r>
      <w:r w:rsidR="0075502E">
        <w:fldChar w:fldCharType="separate"/>
      </w:r>
      <w:r w:rsidR="007F2FEE" w:rsidRPr="000578E2">
        <w:rPr>
          <w:rFonts w:ascii="Arial" w:hAnsi="Arial" w:cs="Arial"/>
          <w:color w:val="1155CC"/>
          <w:sz w:val="21"/>
          <w:szCs w:val="21"/>
          <w:u w:val="single"/>
          <w:shd w:val="clear" w:color="auto" w:fill="FFFFFF"/>
        </w:rPr>
        <w:t>https://www.govinfo.gov/content/pkg/FR-2022-12-16/pdf/2022-27193.pdf</w:t>
      </w:r>
      <w:r w:rsidR="0075502E">
        <w:rPr>
          <w:rFonts w:ascii="Arial" w:hAnsi="Arial" w:cs="Arial"/>
          <w:color w:val="1155CC"/>
          <w:sz w:val="21"/>
          <w:szCs w:val="21"/>
          <w:u w:val="single"/>
          <w:shd w:val="clear" w:color="auto" w:fill="FFFFFF"/>
        </w:rPr>
        <w:fldChar w:fldCharType="end"/>
      </w:r>
      <w:r w:rsidR="007F2FEE" w:rsidRPr="000578E2">
        <w:rPr>
          <w:rFonts w:ascii="Arial" w:hAnsi="Arial" w:cs="Arial"/>
          <w:color w:val="222222"/>
          <w:sz w:val="21"/>
          <w:szCs w:val="21"/>
        </w:rPr>
        <w:br/>
      </w:r>
      <w:r w:rsidR="007F2FEE" w:rsidRPr="000578E2">
        <w:rPr>
          <w:rFonts w:ascii="Arial" w:hAnsi="Arial" w:cs="Arial"/>
          <w:color w:val="222222"/>
          <w:sz w:val="21"/>
          <w:szCs w:val="21"/>
          <w:shd w:val="clear" w:color="auto" w:fill="FFFFFF"/>
        </w:rPr>
        <w:t>Excerpt:</w:t>
      </w:r>
      <w:r w:rsidR="008F0D06" w:rsidRPr="000578E2">
        <w:rPr>
          <w:rFonts w:ascii="Arial" w:hAnsi="Arial" w:cs="Arial"/>
          <w:color w:val="222222"/>
          <w:sz w:val="21"/>
          <w:szCs w:val="21"/>
        </w:rPr>
        <w:t xml:space="preserve">  </w:t>
      </w:r>
      <w:r w:rsidR="007F2FEE" w:rsidRPr="000578E2">
        <w:rPr>
          <w:rFonts w:ascii="Arial" w:hAnsi="Arial" w:cs="Arial"/>
          <w:color w:val="222222"/>
          <w:sz w:val="21"/>
          <w:szCs w:val="21"/>
          <w:shd w:val="clear" w:color="auto" w:fill="FFFFFF"/>
        </w:rPr>
        <w:t>" Patient refusal of counseling shall not preclude them from receiving MOUD"</w:t>
      </w:r>
    </w:p>
    <w:p w14:paraId="3FD1DE31" w14:textId="73FEB2F9" w:rsidR="00C855C6" w:rsidRPr="000578E2" w:rsidRDefault="00C855C6" w:rsidP="00C855C6">
      <w:pPr>
        <w:rPr>
          <w:sz w:val="21"/>
          <w:szCs w:val="21"/>
        </w:rPr>
      </w:pPr>
    </w:p>
    <w:p w14:paraId="24342B35" w14:textId="7FAC0552" w:rsidR="00C855C6" w:rsidRPr="000578E2" w:rsidRDefault="000C01CC" w:rsidP="00C855C6">
      <w:pPr>
        <w:rPr>
          <w:sz w:val="21"/>
          <w:szCs w:val="21"/>
        </w:rPr>
      </w:pPr>
      <w:r w:rsidRPr="000578E2">
        <w:rPr>
          <w:sz w:val="21"/>
          <w:szCs w:val="21"/>
        </w:rPr>
        <w:t>Volkow, ND &amp; Blanco, C.</w:t>
      </w:r>
      <w:r w:rsidR="007E2F63" w:rsidRPr="000578E2">
        <w:rPr>
          <w:sz w:val="21"/>
          <w:szCs w:val="21"/>
        </w:rPr>
        <w:t xml:space="preserve"> </w:t>
      </w:r>
      <w:r w:rsidR="0087786D" w:rsidRPr="000578E2">
        <w:rPr>
          <w:sz w:val="21"/>
          <w:szCs w:val="21"/>
        </w:rPr>
        <w:t xml:space="preserve"> </w:t>
      </w:r>
      <w:r w:rsidR="00C855C6" w:rsidRPr="000578E2">
        <w:rPr>
          <w:b/>
          <w:bCs/>
          <w:sz w:val="21"/>
          <w:szCs w:val="21"/>
        </w:rPr>
        <w:t>The Changing Opioid Crisis: development, challenges and opportunities</w:t>
      </w:r>
      <w:r w:rsidR="007E2F63" w:rsidRPr="000578E2">
        <w:rPr>
          <w:sz w:val="21"/>
          <w:szCs w:val="21"/>
        </w:rPr>
        <w:t xml:space="preserve"> </w:t>
      </w:r>
      <w:r w:rsidR="0087786D" w:rsidRPr="000578E2">
        <w:rPr>
          <w:sz w:val="21"/>
          <w:szCs w:val="21"/>
        </w:rPr>
        <w:t xml:space="preserve"> </w:t>
      </w:r>
      <w:r w:rsidR="0087786D" w:rsidRPr="000578E2">
        <w:rPr>
          <w:sz w:val="21"/>
          <w:szCs w:val="21"/>
        </w:rPr>
        <w:br/>
      </w:r>
      <w:r w:rsidR="00C855C6" w:rsidRPr="000578E2">
        <w:rPr>
          <w:sz w:val="21"/>
          <w:szCs w:val="21"/>
        </w:rPr>
        <w:t xml:space="preserve">Mol Psychiatry. 2021 </w:t>
      </w:r>
      <w:proofErr w:type="gramStart"/>
      <w:r w:rsidR="00C855C6" w:rsidRPr="000578E2">
        <w:rPr>
          <w:sz w:val="21"/>
          <w:szCs w:val="21"/>
        </w:rPr>
        <w:t>January ;</w:t>
      </w:r>
      <w:proofErr w:type="gramEnd"/>
      <w:r w:rsidR="00C855C6" w:rsidRPr="000578E2">
        <w:rPr>
          <w:sz w:val="21"/>
          <w:szCs w:val="21"/>
        </w:rPr>
        <w:t xml:space="preserve"> 26(1): 218–233.</w:t>
      </w:r>
      <w:r w:rsidR="00052AF0" w:rsidRPr="000578E2">
        <w:rPr>
          <w:sz w:val="21"/>
          <w:szCs w:val="21"/>
        </w:rPr>
        <w:br/>
        <w:t xml:space="preserve">free: </w:t>
      </w:r>
      <w:hyperlink r:id="rId10" w:history="1">
        <w:r w:rsidR="00964D8D" w:rsidRPr="000578E2">
          <w:rPr>
            <w:rStyle w:val="Hipervnculo"/>
            <w:sz w:val="21"/>
            <w:szCs w:val="21"/>
          </w:rPr>
          <w:t>https://www.ncbi.nlm.nih.gov/pmc/articles/PMC7398847/</w:t>
        </w:r>
      </w:hyperlink>
      <w:r w:rsidR="00964D8D" w:rsidRPr="000578E2">
        <w:rPr>
          <w:sz w:val="21"/>
          <w:szCs w:val="21"/>
        </w:rPr>
        <w:t xml:space="preserve"> </w:t>
      </w:r>
      <w:r w:rsidR="00454B60" w:rsidRPr="000578E2">
        <w:rPr>
          <w:sz w:val="21"/>
          <w:szCs w:val="21"/>
        </w:rPr>
        <w:br/>
      </w:r>
    </w:p>
    <w:p w14:paraId="006A4BD3" w14:textId="77777777" w:rsidR="00C855C6" w:rsidRPr="000578E2" w:rsidRDefault="00C855C6" w:rsidP="00C855C6">
      <w:pPr>
        <w:rPr>
          <w:sz w:val="21"/>
          <w:szCs w:val="21"/>
        </w:rPr>
      </w:pPr>
      <w:proofErr w:type="gramStart"/>
      <w:r w:rsidRPr="000578E2">
        <w:rPr>
          <w:sz w:val="21"/>
          <w:szCs w:val="21"/>
        </w:rPr>
        <w:t xml:space="preserve">WHO  </w:t>
      </w:r>
      <w:r w:rsidRPr="000578E2">
        <w:rPr>
          <w:b/>
          <w:bCs/>
          <w:sz w:val="21"/>
          <w:szCs w:val="21"/>
        </w:rPr>
        <w:t>Guidelines</w:t>
      </w:r>
      <w:proofErr w:type="gramEnd"/>
      <w:r w:rsidRPr="000578E2">
        <w:rPr>
          <w:b/>
          <w:bCs/>
          <w:sz w:val="21"/>
          <w:szCs w:val="21"/>
        </w:rPr>
        <w:t xml:space="preserve"> for the Psychosocially Assisted Pharmacological Treatment of Opioid Dependence</w:t>
      </w:r>
      <w:r w:rsidRPr="000578E2">
        <w:rPr>
          <w:sz w:val="21"/>
          <w:szCs w:val="21"/>
        </w:rPr>
        <w:t>.</w:t>
      </w:r>
    </w:p>
    <w:p w14:paraId="08EBA0A4" w14:textId="1CA6B5DA" w:rsidR="00C855C6" w:rsidRPr="000578E2" w:rsidRDefault="00C855C6" w:rsidP="00C855C6">
      <w:pPr>
        <w:rPr>
          <w:sz w:val="21"/>
          <w:szCs w:val="21"/>
        </w:rPr>
      </w:pPr>
      <w:r w:rsidRPr="000578E2">
        <w:rPr>
          <w:sz w:val="21"/>
          <w:szCs w:val="21"/>
        </w:rPr>
        <w:t>WHO Press, World Health Organization, Geneva, Switzerland. 2009</w:t>
      </w:r>
      <w:r w:rsidR="006F4F27" w:rsidRPr="000578E2">
        <w:rPr>
          <w:sz w:val="21"/>
          <w:szCs w:val="21"/>
        </w:rPr>
        <w:t>, World Health Organization</w:t>
      </w:r>
    </w:p>
    <w:p w14:paraId="527E75E4" w14:textId="2AE18F98" w:rsidR="00C855C6" w:rsidRPr="000578E2" w:rsidRDefault="0085540F" w:rsidP="00C855C6">
      <w:pPr>
        <w:rPr>
          <w:sz w:val="21"/>
          <w:szCs w:val="21"/>
        </w:rPr>
      </w:pPr>
      <w:r w:rsidRPr="000578E2">
        <w:rPr>
          <w:sz w:val="21"/>
          <w:szCs w:val="21"/>
        </w:rPr>
        <w:t xml:space="preserve">free: </w:t>
      </w:r>
      <w:hyperlink r:id="rId11" w:history="1">
        <w:r w:rsidRPr="000578E2">
          <w:rPr>
            <w:rStyle w:val="Hipervnculo"/>
            <w:sz w:val="21"/>
            <w:szCs w:val="21"/>
          </w:rPr>
          <w:t>https://www.who.int/substance_abuse/publications/Opioid_dependence_guidelines.pdf</w:t>
        </w:r>
      </w:hyperlink>
      <w:r w:rsidR="00C855C6" w:rsidRPr="000578E2">
        <w:rPr>
          <w:sz w:val="21"/>
          <w:szCs w:val="21"/>
        </w:rPr>
        <w:t xml:space="preserve"> </w:t>
      </w:r>
    </w:p>
    <w:p w14:paraId="2C36455A" w14:textId="541DE4A1" w:rsidR="00E94E6E" w:rsidRPr="000578E2" w:rsidRDefault="00C855C6" w:rsidP="00C855C6">
      <w:pPr>
        <w:rPr>
          <w:sz w:val="21"/>
          <w:szCs w:val="21"/>
        </w:rPr>
      </w:pPr>
      <w:r w:rsidRPr="000578E2">
        <w:rPr>
          <w:sz w:val="21"/>
          <w:szCs w:val="21"/>
        </w:rPr>
        <w:t>(</w:t>
      </w:r>
      <w:proofErr w:type="gramStart"/>
      <w:r w:rsidR="0085540F" w:rsidRPr="000578E2">
        <w:rPr>
          <w:sz w:val="21"/>
          <w:szCs w:val="21"/>
        </w:rPr>
        <w:t>e</w:t>
      </w:r>
      <w:r w:rsidRPr="000578E2">
        <w:rPr>
          <w:sz w:val="21"/>
          <w:szCs w:val="21"/>
        </w:rPr>
        <w:t>xcerpt</w:t>
      </w:r>
      <w:proofErr w:type="gramEnd"/>
      <w:r w:rsidRPr="000578E2">
        <w:rPr>
          <w:sz w:val="21"/>
          <w:szCs w:val="21"/>
        </w:rPr>
        <w:t>: “Psychosocial services should be made available to all patients, although those who do not take up the offer should not be denied effective pharmacological treatment.”)</w:t>
      </w:r>
      <w:r w:rsidR="00D64F64">
        <w:rPr>
          <w:sz w:val="21"/>
          <w:szCs w:val="21"/>
        </w:rPr>
        <w:br/>
      </w:r>
    </w:p>
    <w:p w14:paraId="22C09ECA" w14:textId="3347E204" w:rsidR="00C855C6" w:rsidRPr="0075502E" w:rsidRDefault="00E94E6E" w:rsidP="00C855C6">
      <w:pPr>
        <w:rPr>
          <w:sz w:val="16"/>
          <w:szCs w:val="16"/>
        </w:rPr>
      </w:pPr>
      <w:r w:rsidRPr="000578E2">
        <w:rPr>
          <w:sz w:val="21"/>
          <w:szCs w:val="21"/>
        </w:rPr>
        <w:t xml:space="preserve"> </w:t>
      </w:r>
      <w:r w:rsidRPr="000578E2">
        <w:rPr>
          <w:sz w:val="21"/>
          <w:szCs w:val="21"/>
        </w:rPr>
        <w:tab/>
      </w:r>
      <w:r w:rsidRPr="000578E2">
        <w:rPr>
          <w:sz w:val="21"/>
          <w:szCs w:val="21"/>
        </w:rPr>
        <w:tab/>
      </w:r>
      <w:r w:rsidRPr="000578E2">
        <w:rPr>
          <w:sz w:val="21"/>
          <w:szCs w:val="21"/>
        </w:rPr>
        <w:tab/>
      </w:r>
      <w:r w:rsidRPr="000578E2">
        <w:rPr>
          <w:sz w:val="21"/>
          <w:szCs w:val="21"/>
        </w:rPr>
        <w:tab/>
      </w:r>
      <w:r w:rsidRPr="000578E2">
        <w:rPr>
          <w:sz w:val="21"/>
          <w:szCs w:val="21"/>
        </w:rPr>
        <w:tab/>
      </w:r>
      <w:r w:rsidRPr="000578E2">
        <w:rPr>
          <w:sz w:val="21"/>
          <w:szCs w:val="21"/>
        </w:rPr>
        <w:tab/>
      </w:r>
      <w:r w:rsidRPr="000578E2">
        <w:rPr>
          <w:sz w:val="21"/>
          <w:szCs w:val="21"/>
        </w:rPr>
        <w:tab/>
      </w:r>
      <w:r w:rsidRPr="000578E2">
        <w:rPr>
          <w:sz w:val="21"/>
          <w:szCs w:val="21"/>
        </w:rPr>
        <w:tab/>
      </w:r>
      <w:r w:rsidRPr="000578E2">
        <w:rPr>
          <w:sz w:val="21"/>
          <w:szCs w:val="21"/>
        </w:rPr>
        <w:tab/>
      </w:r>
      <w:r w:rsidRPr="000578E2">
        <w:rPr>
          <w:sz w:val="22"/>
          <w:szCs w:val="22"/>
        </w:rPr>
        <w:tab/>
      </w:r>
      <w:r w:rsidRPr="000578E2">
        <w:rPr>
          <w:sz w:val="22"/>
          <w:szCs w:val="22"/>
        </w:rPr>
        <w:tab/>
      </w:r>
      <w:r w:rsidRPr="000578E2">
        <w:rPr>
          <w:sz w:val="22"/>
          <w:szCs w:val="22"/>
        </w:rPr>
        <w:tab/>
      </w:r>
      <w:r w:rsidRPr="000578E2">
        <w:rPr>
          <w:sz w:val="22"/>
          <w:szCs w:val="22"/>
        </w:rPr>
        <w:tab/>
      </w:r>
      <w:r w:rsidRPr="000578E2">
        <w:rPr>
          <w:sz w:val="22"/>
          <w:szCs w:val="22"/>
        </w:rPr>
        <w:tab/>
      </w:r>
      <w:r w:rsidRPr="000578E2">
        <w:rPr>
          <w:sz w:val="22"/>
          <w:szCs w:val="22"/>
        </w:rPr>
        <w:tab/>
        <w:t xml:space="preserve"> </w:t>
      </w:r>
      <w:r w:rsidRPr="000578E2">
        <w:rPr>
          <w:sz w:val="22"/>
          <w:szCs w:val="22"/>
        </w:rPr>
        <w:tab/>
      </w:r>
      <w:r w:rsidRPr="000578E2">
        <w:rPr>
          <w:sz w:val="22"/>
          <w:szCs w:val="22"/>
        </w:rPr>
        <w:tab/>
      </w:r>
      <w:r w:rsidRPr="000578E2">
        <w:rPr>
          <w:sz w:val="22"/>
          <w:szCs w:val="22"/>
        </w:rPr>
        <w:tab/>
      </w:r>
      <w:r w:rsidRPr="000578E2">
        <w:rPr>
          <w:sz w:val="22"/>
          <w:szCs w:val="22"/>
        </w:rPr>
        <w:tab/>
      </w:r>
      <w:r w:rsidRPr="000578E2">
        <w:rPr>
          <w:sz w:val="22"/>
          <w:szCs w:val="22"/>
        </w:rPr>
        <w:tab/>
      </w:r>
      <w:r w:rsidRPr="000578E2">
        <w:rPr>
          <w:sz w:val="22"/>
          <w:szCs w:val="22"/>
        </w:rPr>
        <w:tab/>
      </w:r>
      <w:r w:rsidR="002C7438">
        <w:rPr>
          <w:sz w:val="22"/>
          <w:szCs w:val="22"/>
        </w:rPr>
        <w:t xml:space="preserve">  </w:t>
      </w:r>
      <w:bookmarkStart w:id="0" w:name="_GoBack"/>
      <w:bookmarkEnd w:id="0"/>
      <w:r w:rsidR="0075502E" w:rsidRPr="0075502E">
        <w:rPr>
          <w:rFonts w:ascii="Arial" w:eastAsia="Times New Roman" w:hAnsi="Arial" w:cs="Arial"/>
          <w:color w:val="222222"/>
          <w:sz w:val="16"/>
          <w:szCs w:val="16"/>
          <w:shd w:val="clear" w:color="auto" w:fill="FFFFFF"/>
          <w:lang w:val="es-ES_tradnl"/>
        </w:rPr>
        <w:t xml:space="preserve">Joseph A. Adams, MD, FASAM </w:t>
      </w:r>
      <w:proofErr w:type="spellStart"/>
      <w:r w:rsidR="0075502E" w:rsidRPr="0075502E">
        <w:rPr>
          <w:rFonts w:ascii="Arial" w:eastAsia="Times New Roman" w:hAnsi="Arial" w:cs="Arial"/>
          <w:color w:val="222222"/>
          <w:sz w:val="16"/>
          <w:szCs w:val="16"/>
          <w:shd w:val="clear" w:color="auto" w:fill="FFFFFF"/>
          <w:lang w:val="es-ES_tradnl"/>
        </w:rPr>
        <w:t>for</w:t>
      </w:r>
      <w:proofErr w:type="spellEnd"/>
      <w:r w:rsidR="0075502E" w:rsidRPr="0075502E">
        <w:rPr>
          <w:rFonts w:ascii="Arial" w:eastAsia="Times New Roman" w:hAnsi="Arial" w:cs="Arial"/>
          <w:color w:val="222222"/>
          <w:sz w:val="16"/>
          <w:szCs w:val="16"/>
          <w:shd w:val="clear" w:color="auto" w:fill="FFFFFF"/>
          <w:lang w:val="es-ES_tradnl"/>
        </w:rPr>
        <w:t xml:space="preserve"> "StopStigmaNow.org  8-3-2023</w:t>
      </w:r>
    </w:p>
    <w:p w14:paraId="66200D52" w14:textId="77777777" w:rsidR="009F2858" w:rsidRDefault="009F2858"/>
    <w:sectPr w:rsidR="009F2858" w:rsidSect="00CC3147">
      <w:pgSz w:w="12240" w:h="15840"/>
      <w:pgMar w:top="1296"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Body CS)">
    <w:altName w:val="Times New Roman"/>
    <w:charset w:val="00"/>
    <w:family w:val="roman"/>
    <w:pitch w:val="default"/>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5C6"/>
    <w:rsid w:val="00000856"/>
    <w:rsid w:val="000009D4"/>
    <w:rsid w:val="00003BFE"/>
    <w:rsid w:val="00013559"/>
    <w:rsid w:val="000144BC"/>
    <w:rsid w:val="00016784"/>
    <w:rsid w:val="0004119D"/>
    <w:rsid w:val="0005127F"/>
    <w:rsid w:val="00052AF0"/>
    <w:rsid w:val="000578E2"/>
    <w:rsid w:val="000615A8"/>
    <w:rsid w:val="00065C15"/>
    <w:rsid w:val="00071836"/>
    <w:rsid w:val="000732B9"/>
    <w:rsid w:val="000772FA"/>
    <w:rsid w:val="000829B6"/>
    <w:rsid w:val="000834C5"/>
    <w:rsid w:val="00090A95"/>
    <w:rsid w:val="000916E6"/>
    <w:rsid w:val="000927B0"/>
    <w:rsid w:val="00092B6D"/>
    <w:rsid w:val="000954CB"/>
    <w:rsid w:val="00097D1A"/>
    <w:rsid w:val="000A771B"/>
    <w:rsid w:val="000B0166"/>
    <w:rsid w:val="000B0991"/>
    <w:rsid w:val="000B3DA7"/>
    <w:rsid w:val="000B49E6"/>
    <w:rsid w:val="000C01CC"/>
    <w:rsid w:val="000C461E"/>
    <w:rsid w:val="000D1328"/>
    <w:rsid w:val="000D1641"/>
    <w:rsid w:val="000E6F5E"/>
    <w:rsid w:val="000F1BBB"/>
    <w:rsid w:val="000F2CD5"/>
    <w:rsid w:val="000F3DEF"/>
    <w:rsid w:val="000F7C6E"/>
    <w:rsid w:val="00103BAE"/>
    <w:rsid w:val="001071BC"/>
    <w:rsid w:val="001125DA"/>
    <w:rsid w:val="0012070A"/>
    <w:rsid w:val="0012523F"/>
    <w:rsid w:val="00127216"/>
    <w:rsid w:val="00134292"/>
    <w:rsid w:val="00142B32"/>
    <w:rsid w:val="00145709"/>
    <w:rsid w:val="00147000"/>
    <w:rsid w:val="001517D1"/>
    <w:rsid w:val="001647D1"/>
    <w:rsid w:val="00170202"/>
    <w:rsid w:val="0017141D"/>
    <w:rsid w:val="001769B0"/>
    <w:rsid w:val="001833D9"/>
    <w:rsid w:val="00185B2F"/>
    <w:rsid w:val="001903DD"/>
    <w:rsid w:val="00195EB7"/>
    <w:rsid w:val="001A042F"/>
    <w:rsid w:val="001C027C"/>
    <w:rsid w:val="001C2918"/>
    <w:rsid w:val="001C6DDD"/>
    <w:rsid w:val="001D19A6"/>
    <w:rsid w:val="001D1A6F"/>
    <w:rsid w:val="001D23DB"/>
    <w:rsid w:val="001D320F"/>
    <w:rsid w:val="001D52A0"/>
    <w:rsid w:val="001E662A"/>
    <w:rsid w:val="001E7CF2"/>
    <w:rsid w:val="001F0774"/>
    <w:rsid w:val="00203A03"/>
    <w:rsid w:val="00204D8C"/>
    <w:rsid w:val="00214BB1"/>
    <w:rsid w:val="00216FEF"/>
    <w:rsid w:val="002204C8"/>
    <w:rsid w:val="002227C9"/>
    <w:rsid w:val="002270C8"/>
    <w:rsid w:val="00227F38"/>
    <w:rsid w:val="002308B6"/>
    <w:rsid w:val="00245C8D"/>
    <w:rsid w:val="00250BEE"/>
    <w:rsid w:val="0025429E"/>
    <w:rsid w:val="00275BDF"/>
    <w:rsid w:val="0029494E"/>
    <w:rsid w:val="00295CF9"/>
    <w:rsid w:val="0029669A"/>
    <w:rsid w:val="002A416B"/>
    <w:rsid w:val="002B23CF"/>
    <w:rsid w:val="002B411D"/>
    <w:rsid w:val="002B699E"/>
    <w:rsid w:val="002B70B6"/>
    <w:rsid w:val="002C2F40"/>
    <w:rsid w:val="002C3C9E"/>
    <w:rsid w:val="002C7438"/>
    <w:rsid w:val="002D2454"/>
    <w:rsid w:val="002D44C2"/>
    <w:rsid w:val="002D4B53"/>
    <w:rsid w:val="002D57D8"/>
    <w:rsid w:val="002E2FE1"/>
    <w:rsid w:val="002F3B56"/>
    <w:rsid w:val="002F4DAA"/>
    <w:rsid w:val="002F56A3"/>
    <w:rsid w:val="002F68D1"/>
    <w:rsid w:val="00300134"/>
    <w:rsid w:val="00301269"/>
    <w:rsid w:val="00304EFC"/>
    <w:rsid w:val="0030595D"/>
    <w:rsid w:val="00310C32"/>
    <w:rsid w:val="003208B3"/>
    <w:rsid w:val="00320EB1"/>
    <w:rsid w:val="0032397D"/>
    <w:rsid w:val="00332ADE"/>
    <w:rsid w:val="00341A1D"/>
    <w:rsid w:val="00344182"/>
    <w:rsid w:val="00353A73"/>
    <w:rsid w:val="00357A03"/>
    <w:rsid w:val="00361103"/>
    <w:rsid w:val="00361BCC"/>
    <w:rsid w:val="003632B0"/>
    <w:rsid w:val="00373F8E"/>
    <w:rsid w:val="00376FCB"/>
    <w:rsid w:val="0038055E"/>
    <w:rsid w:val="00387D43"/>
    <w:rsid w:val="00391BA2"/>
    <w:rsid w:val="00392036"/>
    <w:rsid w:val="003B14D4"/>
    <w:rsid w:val="003B516F"/>
    <w:rsid w:val="003B7255"/>
    <w:rsid w:val="003C18D6"/>
    <w:rsid w:val="003C264E"/>
    <w:rsid w:val="003C28C9"/>
    <w:rsid w:val="003D5425"/>
    <w:rsid w:val="003D7E97"/>
    <w:rsid w:val="003E27DF"/>
    <w:rsid w:val="00407F6B"/>
    <w:rsid w:val="0041264D"/>
    <w:rsid w:val="0041403B"/>
    <w:rsid w:val="00415C59"/>
    <w:rsid w:val="00416EDF"/>
    <w:rsid w:val="00421CFD"/>
    <w:rsid w:val="00430334"/>
    <w:rsid w:val="00440299"/>
    <w:rsid w:val="00444614"/>
    <w:rsid w:val="00444998"/>
    <w:rsid w:val="00446C6A"/>
    <w:rsid w:val="0045463E"/>
    <w:rsid w:val="0045490E"/>
    <w:rsid w:val="00454B60"/>
    <w:rsid w:val="00460233"/>
    <w:rsid w:val="00463EBB"/>
    <w:rsid w:val="00470702"/>
    <w:rsid w:val="00481F22"/>
    <w:rsid w:val="004900AA"/>
    <w:rsid w:val="00493D98"/>
    <w:rsid w:val="00495A59"/>
    <w:rsid w:val="00495B38"/>
    <w:rsid w:val="00497B10"/>
    <w:rsid w:val="004A1CE6"/>
    <w:rsid w:val="004A568B"/>
    <w:rsid w:val="004A594C"/>
    <w:rsid w:val="004A6025"/>
    <w:rsid w:val="004B1D63"/>
    <w:rsid w:val="004B3ED9"/>
    <w:rsid w:val="004B3F4D"/>
    <w:rsid w:val="004C3D96"/>
    <w:rsid w:val="004D64F6"/>
    <w:rsid w:val="004F1638"/>
    <w:rsid w:val="004F469C"/>
    <w:rsid w:val="005018F6"/>
    <w:rsid w:val="00511976"/>
    <w:rsid w:val="00516F36"/>
    <w:rsid w:val="005264EC"/>
    <w:rsid w:val="00535E91"/>
    <w:rsid w:val="00537F04"/>
    <w:rsid w:val="00541254"/>
    <w:rsid w:val="005537D2"/>
    <w:rsid w:val="00555948"/>
    <w:rsid w:val="0056194E"/>
    <w:rsid w:val="005638B3"/>
    <w:rsid w:val="005642CA"/>
    <w:rsid w:val="005708CF"/>
    <w:rsid w:val="00574AB0"/>
    <w:rsid w:val="0058774A"/>
    <w:rsid w:val="005939AE"/>
    <w:rsid w:val="00593DC5"/>
    <w:rsid w:val="00597324"/>
    <w:rsid w:val="00597A8E"/>
    <w:rsid w:val="005A7654"/>
    <w:rsid w:val="005B32CC"/>
    <w:rsid w:val="005C07F3"/>
    <w:rsid w:val="005D0203"/>
    <w:rsid w:val="005D599E"/>
    <w:rsid w:val="005D799C"/>
    <w:rsid w:val="005E0CA2"/>
    <w:rsid w:val="005E3DD5"/>
    <w:rsid w:val="005E651C"/>
    <w:rsid w:val="00603568"/>
    <w:rsid w:val="006039A4"/>
    <w:rsid w:val="00604F6D"/>
    <w:rsid w:val="0060658D"/>
    <w:rsid w:val="00607D52"/>
    <w:rsid w:val="00615E7C"/>
    <w:rsid w:val="00620962"/>
    <w:rsid w:val="00631C3E"/>
    <w:rsid w:val="00633354"/>
    <w:rsid w:val="00634BCA"/>
    <w:rsid w:val="006405BB"/>
    <w:rsid w:val="006470AC"/>
    <w:rsid w:val="00651906"/>
    <w:rsid w:val="00652171"/>
    <w:rsid w:val="00653294"/>
    <w:rsid w:val="00655972"/>
    <w:rsid w:val="00662B6D"/>
    <w:rsid w:val="0067044B"/>
    <w:rsid w:val="00671875"/>
    <w:rsid w:val="006730E3"/>
    <w:rsid w:val="00687608"/>
    <w:rsid w:val="00692873"/>
    <w:rsid w:val="00694A41"/>
    <w:rsid w:val="0069786C"/>
    <w:rsid w:val="006A0F89"/>
    <w:rsid w:val="006A3EC1"/>
    <w:rsid w:val="006A5752"/>
    <w:rsid w:val="006B3EFD"/>
    <w:rsid w:val="006D5BC6"/>
    <w:rsid w:val="006D6882"/>
    <w:rsid w:val="006E29B5"/>
    <w:rsid w:val="006E74D9"/>
    <w:rsid w:val="006F273F"/>
    <w:rsid w:val="006F4F27"/>
    <w:rsid w:val="006F66F5"/>
    <w:rsid w:val="006F7099"/>
    <w:rsid w:val="00706223"/>
    <w:rsid w:val="00706FEF"/>
    <w:rsid w:val="00723391"/>
    <w:rsid w:val="00723FA4"/>
    <w:rsid w:val="00735BC9"/>
    <w:rsid w:val="00741242"/>
    <w:rsid w:val="00744E9E"/>
    <w:rsid w:val="0075502E"/>
    <w:rsid w:val="00756DBC"/>
    <w:rsid w:val="00762EB4"/>
    <w:rsid w:val="00763859"/>
    <w:rsid w:val="00766DE2"/>
    <w:rsid w:val="00775694"/>
    <w:rsid w:val="007860BC"/>
    <w:rsid w:val="0079249F"/>
    <w:rsid w:val="007929E6"/>
    <w:rsid w:val="007934DC"/>
    <w:rsid w:val="00794310"/>
    <w:rsid w:val="007A26A1"/>
    <w:rsid w:val="007A28CB"/>
    <w:rsid w:val="007A3426"/>
    <w:rsid w:val="007A5950"/>
    <w:rsid w:val="007A6E77"/>
    <w:rsid w:val="007A6F16"/>
    <w:rsid w:val="007A704A"/>
    <w:rsid w:val="007B415F"/>
    <w:rsid w:val="007B6E3D"/>
    <w:rsid w:val="007C2018"/>
    <w:rsid w:val="007C5E46"/>
    <w:rsid w:val="007C6EE1"/>
    <w:rsid w:val="007E0401"/>
    <w:rsid w:val="007E2F63"/>
    <w:rsid w:val="007E31A5"/>
    <w:rsid w:val="007E55BE"/>
    <w:rsid w:val="007F2FEE"/>
    <w:rsid w:val="008073FD"/>
    <w:rsid w:val="00816842"/>
    <w:rsid w:val="00821002"/>
    <w:rsid w:val="0082636E"/>
    <w:rsid w:val="00830624"/>
    <w:rsid w:val="00830760"/>
    <w:rsid w:val="00836015"/>
    <w:rsid w:val="00845523"/>
    <w:rsid w:val="00851DFD"/>
    <w:rsid w:val="0085540F"/>
    <w:rsid w:val="00875275"/>
    <w:rsid w:val="008765B5"/>
    <w:rsid w:val="0087786D"/>
    <w:rsid w:val="0089003C"/>
    <w:rsid w:val="008936F4"/>
    <w:rsid w:val="008A11C7"/>
    <w:rsid w:val="008B3BC7"/>
    <w:rsid w:val="008B565E"/>
    <w:rsid w:val="008B6726"/>
    <w:rsid w:val="008B699E"/>
    <w:rsid w:val="008B71CC"/>
    <w:rsid w:val="008C060C"/>
    <w:rsid w:val="008C3D1E"/>
    <w:rsid w:val="008C4517"/>
    <w:rsid w:val="008D103F"/>
    <w:rsid w:val="008D5893"/>
    <w:rsid w:val="008E184A"/>
    <w:rsid w:val="008E5788"/>
    <w:rsid w:val="008E6557"/>
    <w:rsid w:val="008F0742"/>
    <w:rsid w:val="008F0D06"/>
    <w:rsid w:val="008F249B"/>
    <w:rsid w:val="008F423E"/>
    <w:rsid w:val="008F5894"/>
    <w:rsid w:val="00901A9C"/>
    <w:rsid w:val="00903C39"/>
    <w:rsid w:val="009043F2"/>
    <w:rsid w:val="00904541"/>
    <w:rsid w:val="0090607F"/>
    <w:rsid w:val="00911081"/>
    <w:rsid w:val="009166B9"/>
    <w:rsid w:val="0091780A"/>
    <w:rsid w:val="009178A3"/>
    <w:rsid w:val="00921A5E"/>
    <w:rsid w:val="00925B85"/>
    <w:rsid w:val="009302E3"/>
    <w:rsid w:val="00934869"/>
    <w:rsid w:val="00937488"/>
    <w:rsid w:val="00943C22"/>
    <w:rsid w:val="00947712"/>
    <w:rsid w:val="00950732"/>
    <w:rsid w:val="00964D8D"/>
    <w:rsid w:val="0096781A"/>
    <w:rsid w:val="00970893"/>
    <w:rsid w:val="00986DBB"/>
    <w:rsid w:val="00996EFA"/>
    <w:rsid w:val="009B1A02"/>
    <w:rsid w:val="009B3A15"/>
    <w:rsid w:val="009B4064"/>
    <w:rsid w:val="009B4709"/>
    <w:rsid w:val="009C322E"/>
    <w:rsid w:val="009C5C36"/>
    <w:rsid w:val="009D4B57"/>
    <w:rsid w:val="009E30F5"/>
    <w:rsid w:val="009F2858"/>
    <w:rsid w:val="00A023FC"/>
    <w:rsid w:val="00A031E3"/>
    <w:rsid w:val="00A04073"/>
    <w:rsid w:val="00A13D17"/>
    <w:rsid w:val="00A16061"/>
    <w:rsid w:val="00A2008D"/>
    <w:rsid w:val="00A20F17"/>
    <w:rsid w:val="00A30AF5"/>
    <w:rsid w:val="00A3672F"/>
    <w:rsid w:val="00A40F3B"/>
    <w:rsid w:val="00A41C7F"/>
    <w:rsid w:val="00A52C46"/>
    <w:rsid w:val="00A54E83"/>
    <w:rsid w:val="00A57502"/>
    <w:rsid w:val="00A65E26"/>
    <w:rsid w:val="00A716AF"/>
    <w:rsid w:val="00A71CDB"/>
    <w:rsid w:val="00A76DA3"/>
    <w:rsid w:val="00A83EC1"/>
    <w:rsid w:val="00A8660C"/>
    <w:rsid w:val="00A94F61"/>
    <w:rsid w:val="00A9616F"/>
    <w:rsid w:val="00A96A24"/>
    <w:rsid w:val="00AA3A1E"/>
    <w:rsid w:val="00AA6F33"/>
    <w:rsid w:val="00AB7855"/>
    <w:rsid w:val="00AC1A33"/>
    <w:rsid w:val="00AC1DF4"/>
    <w:rsid w:val="00AC5B23"/>
    <w:rsid w:val="00AC5D98"/>
    <w:rsid w:val="00AE02CB"/>
    <w:rsid w:val="00AE347F"/>
    <w:rsid w:val="00AF4305"/>
    <w:rsid w:val="00AF51D6"/>
    <w:rsid w:val="00B05C53"/>
    <w:rsid w:val="00B23C22"/>
    <w:rsid w:val="00B26322"/>
    <w:rsid w:val="00B4361C"/>
    <w:rsid w:val="00B474D0"/>
    <w:rsid w:val="00B535C2"/>
    <w:rsid w:val="00B57C80"/>
    <w:rsid w:val="00B726FC"/>
    <w:rsid w:val="00B73C67"/>
    <w:rsid w:val="00B81FA8"/>
    <w:rsid w:val="00B833AB"/>
    <w:rsid w:val="00B909CC"/>
    <w:rsid w:val="00BB12C8"/>
    <w:rsid w:val="00BB4C19"/>
    <w:rsid w:val="00BC02E7"/>
    <w:rsid w:val="00BC15CD"/>
    <w:rsid w:val="00BD4DE8"/>
    <w:rsid w:val="00BD6B48"/>
    <w:rsid w:val="00BD7614"/>
    <w:rsid w:val="00BD79ED"/>
    <w:rsid w:val="00BE0020"/>
    <w:rsid w:val="00BE50E5"/>
    <w:rsid w:val="00BE6B6A"/>
    <w:rsid w:val="00BF1DBB"/>
    <w:rsid w:val="00BF6BC1"/>
    <w:rsid w:val="00BF6DF4"/>
    <w:rsid w:val="00C11214"/>
    <w:rsid w:val="00C119FF"/>
    <w:rsid w:val="00C204E6"/>
    <w:rsid w:val="00C20A6E"/>
    <w:rsid w:val="00C21FB0"/>
    <w:rsid w:val="00C30D19"/>
    <w:rsid w:val="00C3288D"/>
    <w:rsid w:val="00C4304C"/>
    <w:rsid w:val="00C54EFD"/>
    <w:rsid w:val="00C57B84"/>
    <w:rsid w:val="00C61144"/>
    <w:rsid w:val="00C65BB4"/>
    <w:rsid w:val="00C745A0"/>
    <w:rsid w:val="00C76609"/>
    <w:rsid w:val="00C81C9C"/>
    <w:rsid w:val="00C84F59"/>
    <w:rsid w:val="00C855C6"/>
    <w:rsid w:val="00C92908"/>
    <w:rsid w:val="00CA40C2"/>
    <w:rsid w:val="00CB2BA1"/>
    <w:rsid w:val="00CB62FC"/>
    <w:rsid w:val="00CC3026"/>
    <w:rsid w:val="00CC3147"/>
    <w:rsid w:val="00CC58DD"/>
    <w:rsid w:val="00CD1344"/>
    <w:rsid w:val="00CD13E1"/>
    <w:rsid w:val="00CD5E80"/>
    <w:rsid w:val="00CD797B"/>
    <w:rsid w:val="00CE109B"/>
    <w:rsid w:val="00CE30B4"/>
    <w:rsid w:val="00CE6CD9"/>
    <w:rsid w:val="00CF589B"/>
    <w:rsid w:val="00D019EE"/>
    <w:rsid w:val="00D0598C"/>
    <w:rsid w:val="00D06451"/>
    <w:rsid w:val="00D064D3"/>
    <w:rsid w:val="00D0663F"/>
    <w:rsid w:val="00D06838"/>
    <w:rsid w:val="00D11E8E"/>
    <w:rsid w:val="00D23130"/>
    <w:rsid w:val="00D26A9C"/>
    <w:rsid w:val="00D30391"/>
    <w:rsid w:val="00D304CA"/>
    <w:rsid w:val="00D31582"/>
    <w:rsid w:val="00D3351B"/>
    <w:rsid w:val="00D360C4"/>
    <w:rsid w:val="00D378FD"/>
    <w:rsid w:val="00D45634"/>
    <w:rsid w:val="00D475F4"/>
    <w:rsid w:val="00D51FB5"/>
    <w:rsid w:val="00D52FE6"/>
    <w:rsid w:val="00D56E02"/>
    <w:rsid w:val="00D57D79"/>
    <w:rsid w:val="00D63E11"/>
    <w:rsid w:val="00D64F64"/>
    <w:rsid w:val="00D70B14"/>
    <w:rsid w:val="00D72402"/>
    <w:rsid w:val="00D75F59"/>
    <w:rsid w:val="00D766B1"/>
    <w:rsid w:val="00D80167"/>
    <w:rsid w:val="00D963D8"/>
    <w:rsid w:val="00D96C2B"/>
    <w:rsid w:val="00DA46FB"/>
    <w:rsid w:val="00DB144B"/>
    <w:rsid w:val="00DC19A2"/>
    <w:rsid w:val="00DC49C0"/>
    <w:rsid w:val="00DC7AA2"/>
    <w:rsid w:val="00DD0704"/>
    <w:rsid w:val="00DD07C0"/>
    <w:rsid w:val="00DD4195"/>
    <w:rsid w:val="00DF3E79"/>
    <w:rsid w:val="00DF5B80"/>
    <w:rsid w:val="00DF6C95"/>
    <w:rsid w:val="00DF722B"/>
    <w:rsid w:val="00E0047E"/>
    <w:rsid w:val="00E0307C"/>
    <w:rsid w:val="00E03CA8"/>
    <w:rsid w:val="00E12715"/>
    <w:rsid w:val="00E16EAC"/>
    <w:rsid w:val="00E24A48"/>
    <w:rsid w:val="00E614C3"/>
    <w:rsid w:val="00E63868"/>
    <w:rsid w:val="00E64B69"/>
    <w:rsid w:val="00E7200D"/>
    <w:rsid w:val="00E75EBA"/>
    <w:rsid w:val="00E8249A"/>
    <w:rsid w:val="00E94E6E"/>
    <w:rsid w:val="00E95AAD"/>
    <w:rsid w:val="00EB2794"/>
    <w:rsid w:val="00EB7C82"/>
    <w:rsid w:val="00EC1945"/>
    <w:rsid w:val="00EC6A9E"/>
    <w:rsid w:val="00ED7116"/>
    <w:rsid w:val="00EE12F7"/>
    <w:rsid w:val="00EE4EAE"/>
    <w:rsid w:val="00EF0FA4"/>
    <w:rsid w:val="00EF65AC"/>
    <w:rsid w:val="00F02E71"/>
    <w:rsid w:val="00F06122"/>
    <w:rsid w:val="00F07E48"/>
    <w:rsid w:val="00F07E73"/>
    <w:rsid w:val="00F12B22"/>
    <w:rsid w:val="00F2413C"/>
    <w:rsid w:val="00F279E5"/>
    <w:rsid w:val="00F417C1"/>
    <w:rsid w:val="00F417EE"/>
    <w:rsid w:val="00F43B5C"/>
    <w:rsid w:val="00F4692D"/>
    <w:rsid w:val="00F46CF6"/>
    <w:rsid w:val="00F46F3D"/>
    <w:rsid w:val="00F4708F"/>
    <w:rsid w:val="00F479B9"/>
    <w:rsid w:val="00F510AD"/>
    <w:rsid w:val="00F54FC6"/>
    <w:rsid w:val="00F614D9"/>
    <w:rsid w:val="00F639E8"/>
    <w:rsid w:val="00F677DD"/>
    <w:rsid w:val="00F75419"/>
    <w:rsid w:val="00F867EE"/>
    <w:rsid w:val="00F875B6"/>
    <w:rsid w:val="00F91E62"/>
    <w:rsid w:val="00F95362"/>
    <w:rsid w:val="00FA3E58"/>
    <w:rsid w:val="00FB059A"/>
    <w:rsid w:val="00FB18F9"/>
    <w:rsid w:val="00FB26DE"/>
    <w:rsid w:val="00FB5FFE"/>
    <w:rsid w:val="00FD2E32"/>
    <w:rsid w:val="00FD76D5"/>
    <w:rsid w:val="00FD7A96"/>
    <w:rsid w:val="00FE7654"/>
    <w:rsid w:val="00FF0985"/>
    <w:rsid w:val="00FF1BE4"/>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8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3"/>
    <w:basedOn w:val="Normal"/>
    <w:qFormat/>
    <w:rsid w:val="00AE02CB"/>
    <w:pPr>
      <w:shd w:val="clear" w:color="auto" w:fill="FFFFFF"/>
      <w:spacing w:after="100" w:afterAutospacing="1"/>
      <w:contextualSpacing/>
      <w:outlineLvl w:val="0"/>
    </w:pPr>
    <w:rPr>
      <w:rFonts w:eastAsia="Times New Roman" w:cs="Arial"/>
      <w:color w:val="000000"/>
      <w:kern w:val="36"/>
    </w:rPr>
  </w:style>
  <w:style w:type="character" w:styleId="Hipervnculo">
    <w:name w:val="Hyperlink"/>
    <w:basedOn w:val="Fuentedeprrafopredeter"/>
    <w:uiPriority w:val="99"/>
    <w:unhideWhenUsed/>
    <w:rsid w:val="00C855C6"/>
    <w:rPr>
      <w:color w:val="0000FF"/>
      <w:u w:val="single"/>
    </w:rPr>
  </w:style>
  <w:style w:type="character" w:styleId="Hipervnculovisitado">
    <w:name w:val="FollowedHyperlink"/>
    <w:basedOn w:val="Fuentedeprrafopredeter"/>
    <w:uiPriority w:val="99"/>
    <w:semiHidden/>
    <w:unhideWhenUsed/>
    <w:rsid w:val="00C855C6"/>
    <w:rPr>
      <w:color w:val="954F72" w:themeColor="followedHyperlink"/>
      <w:u w:val="single"/>
    </w:rPr>
  </w:style>
  <w:style w:type="character" w:customStyle="1" w:styleId="UnresolvedMention">
    <w:name w:val="Unresolved Mention"/>
    <w:basedOn w:val="Fuentedeprrafopredeter"/>
    <w:uiPriority w:val="99"/>
    <w:semiHidden/>
    <w:unhideWhenUsed/>
    <w:rsid w:val="0090607F"/>
    <w:rPr>
      <w:color w:val="605E5C"/>
      <w:shd w:val="clear" w:color="auto" w:fill="E1DFDD"/>
    </w:rPr>
  </w:style>
  <w:style w:type="paragraph" w:styleId="Revisin">
    <w:name w:val="Revision"/>
    <w:hidden/>
    <w:uiPriority w:val="99"/>
    <w:semiHidden/>
    <w:rsid w:val="00AC1DF4"/>
  </w:style>
  <w:style w:type="character" w:styleId="Refdecomentario">
    <w:name w:val="annotation reference"/>
    <w:basedOn w:val="Fuentedeprrafopredeter"/>
    <w:uiPriority w:val="99"/>
    <w:semiHidden/>
    <w:unhideWhenUsed/>
    <w:rsid w:val="004D64F6"/>
    <w:rPr>
      <w:sz w:val="16"/>
      <w:szCs w:val="16"/>
    </w:rPr>
  </w:style>
  <w:style w:type="paragraph" w:styleId="Textocomentario">
    <w:name w:val="annotation text"/>
    <w:basedOn w:val="Normal"/>
    <w:link w:val="TextocomentarioCar"/>
    <w:uiPriority w:val="99"/>
    <w:semiHidden/>
    <w:unhideWhenUsed/>
    <w:rsid w:val="004D64F6"/>
    <w:rPr>
      <w:sz w:val="20"/>
      <w:szCs w:val="20"/>
    </w:rPr>
  </w:style>
  <w:style w:type="character" w:customStyle="1" w:styleId="TextocomentarioCar">
    <w:name w:val="Texto comentario Car"/>
    <w:basedOn w:val="Fuentedeprrafopredeter"/>
    <w:link w:val="Textocomentario"/>
    <w:uiPriority w:val="99"/>
    <w:semiHidden/>
    <w:rsid w:val="004D64F6"/>
    <w:rPr>
      <w:sz w:val="20"/>
      <w:szCs w:val="20"/>
    </w:rPr>
  </w:style>
  <w:style w:type="paragraph" w:styleId="Asuntodelcomentario">
    <w:name w:val="annotation subject"/>
    <w:basedOn w:val="Textocomentario"/>
    <w:next w:val="Textocomentario"/>
    <w:link w:val="AsuntodelcomentarioCar"/>
    <w:uiPriority w:val="99"/>
    <w:semiHidden/>
    <w:unhideWhenUsed/>
    <w:rsid w:val="004D64F6"/>
    <w:rPr>
      <w:b/>
      <w:bCs/>
    </w:rPr>
  </w:style>
  <w:style w:type="character" w:customStyle="1" w:styleId="AsuntodelcomentarioCar">
    <w:name w:val="Asunto del comentario Car"/>
    <w:basedOn w:val="TextocomentarioCar"/>
    <w:link w:val="Asuntodelcomentario"/>
    <w:uiPriority w:val="99"/>
    <w:semiHidden/>
    <w:rsid w:val="004D64F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3"/>
    <w:basedOn w:val="Normal"/>
    <w:qFormat/>
    <w:rsid w:val="00AE02CB"/>
    <w:pPr>
      <w:shd w:val="clear" w:color="auto" w:fill="FFFFFF"/>
      <w:spacing w:after="100" w:afterAutospacing="1"/>
      <w:contextualSpacing/>
      <w:outlineLvl w:val="0"/>
    </w:pPr>
    <w:rPr>
      <w:rFonts w:eastAsia="Times New Roman" w:cs="Arial"/>
      <w:color w:val="000000"/>
      <w:kern w:val="36"/>
    </w:rPr>
  </w:style>
  <w:style w:type="character" w:styleId="Hipervnculo">
    <w:name w:val="Hyperlink"/>
    <w:basedOn w:val="Fuentedeprrafopredeter"/>
    <w:uiPriority w:val="99"/>
    <w:unhideWhenUsed/>
    <w:rsid w:val="00C855C6"/>
    <w:rPr>
      <w:color w:val="0000FF"/>
      <w:u w:val="single"/>
    </w:rPr>
  </w:style>
  <w:style w:type="character" w:styleId="Hipervnculovisitado">
    <w:name w:val="FollowedHyperlink"/>
    <w:basedOn w:val="Fuentedeprrafopredeter"/>
    <w:uiPriority w:val="99"/>
    <w:semiHidden/>
    <w:unhideWhenUsed/>
    <w:rsid w:val="00C855C6"/>
    <w:rPr>
      <w:color w:val="954F72" w:themeColor="followedHyperlink"/>
      <w:u w:val="single"/>
    </w:rPr>
  </w:style>
  <w:style w:type="character" w:customStyle="1" w:styleId="UnresolvedMention">
    <w:name w:val="Unresolved Mention"/>
    <w:basedOn w:val="Fuentedeprrafopredeter"/>
    <w:uiPriority w:val="99"/>
    <w:semiHidden/>
    <w:unhideWhenUsed/>
    <w:rsid w:val="0090607F"/>
    <w:rPr>
      <w:color w:val="605E5C"/>
      <w:shd w:val="clear" w:color="auto" w:fill="E1DFDD"/>
    </w:rPr>
  </w:style>
  <w:style w:type="paragraph" w:styleId="Revisin">
    <w:name w:val="Revision"/>
    <w:hidden/>
    <w:uiPriority w:val="99"/>
    <w:semiHidden/>
    <w:rsid w:val="00AC1DF4"/>
  </w:style>
  <w:style w:type="character" w:styleId="Refdecomentario">
    <w:name w:val="annotation reference"/>
    <w:basedOn w:val="Fuentedeprrafopredeter"/>
    <w:uiPriority w:val="99"/>
    <w:semiHidden/>
    <w:unhideWhenUsed/>
    <w:rsid w:val="004D64F6"/>
    <w:rPr>
      <w:sz w:val="16"/>
      <w:szCs w:val="16"/>
    </w:rPr>
  </w:style>
  <w:style w:type="paragraph" w:styleId="Textocomentario">
    <w:name w:val="annotation text"/>
    <w:basedOn w:val="Normal"/>
    <w:link w:val="TextocomentarioCar"/>
    <w:uiPriority w:val="99"/>
    <w:semiHidden/>
    <w:unhideWhenUsed/>
    <w:rsid w:val="004D64F6"/>
    <w:rPr>
      <w:sz w:val="20"/>
      <w:szCs w:val="20"/>
    </w:rPr>
  </w:style>
  <w:style w:type="character" w:customStyle="1" w:styleId="TextocomentarioCar">
    <w:name w:val="Texto comentario Car"/>
    <w:basedOn w:val="Fuentedeprrafopredeter"/>
    <w:link w:val="Textocomentario"/>
    <w:uiPriority w:val="99"/>
    <w:semiHidden/>
    <w:rsid w:val="004D64F6"/>
    <w:rPr>
      <w:sz w:val="20"/>
      <w:szCs w:val="20"/>
    </w:rPr>
  </w:style>
  <w:style w:type="paragraph" w:styleId="Asuntodelcomentario">
    <w:name w:val="annotation subject"/>
    <w:basedOn w:val="Textocomentario"/>
    <w:next w:val="Textocomentario"/>
    <w:link w:val="AsuntodelcomentarioCar"/>
    <w:uiPriority w:val="99"/>
    <w:semiHidden/>
    <w:unhideWhenUsed/>
    <w:rsid w:val="004D64F6"/>
    <w:rPr>
      <w:b/>
      <w:bCs/>
    </w:rPr>
  </w:style>
  <w:style w:type="character" w:customStyle="1" w:styleId="AsuntodelcomentarioCar">
    <w:name w:val="Asunto del comentario Car"/>
    <w:basedOn w:val="TextocomentarioCar"/>
    <w:link w:val="Asuntodelcomentario"/>
    <w:uiPriority w:val="99"/>
    <w:semiHidden/>
    <w:rsid w:val="004D64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who.int/substance_abuse/publications/Opioid_dependence_guidelines.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sam.org/Quality-Science/quality/2020-national-practice-guideline" TargetMode="External"/><Relationship Id="rId6" Type="http://schemas.openxmlformats.org/officeDocument/2006/relationships/hyperlink" Target="https://jamanetwork.com/journals/jama/fullarticle/2769709" TargetMode="External"/><Relationship Id="rId7" Type="http://schemas.openxmlformats.org/officeDocument/2006/relationships/hyperlink" Target="https://jamanetwork.com/journals/jamanetworkopen/fullarticle/2760443" TargetMode="External"/><Relationship Id="rId8" Type="http://schemas.openxmlformats.org/officeDocument/2006/relationships/hyperlink" Target="https://www.lac.org/assets/files/Recovery-Home-MOUD-Info-Sheet-Feb-2022.pdf" TargetMode="External"/><Relationship Id="rId9" Type="http://schemas.openxmlformats.org/officeDocument/2006/relationships/hyperlink" Target="https://nida.nih.gov/about-nida/noras-blog/2022/08/five-areas-where-more-research-isnt-needed-to-curb-overdose-crisis" TargetMode="External"/><Relationship Id="rId10" Type="http://schemas.openxmlformats.org/officeDocument/2006/relationships/hyperlink" Target="https://www.ncbi.nlm.nih.gov/pmc/articles/PMC7398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1595</Words>
  <Characters>8777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Adams</dc:creator>
  <cp:keywords/>
  <dc:description/>
  <cp:lastModifiedBy>Liliana Velasquez</cp:lastModifiedBy>
  <cp:revision>81</cp:revision>
  <dcterms:created xsi:type="dcterms:W3CDTF">2023-08-20T23:27:00Z</dcterms:created>
  <dcterms:modified xsi:type="dcterms:W3CDTF">2023-09-15T16:27:00Z</dcterms:modified>
</cp:coreProperties>
</file>